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9EF2" w14:textId="7D327283" w:rsidR="005F057A" w:rsidRPr="005A4989" w:rsidRDefault="00294F8A" w:rsidP="00EB5A55">
      <w:pPr>
        <w:pStyle w:val="Heading1"/>
        <w:spacing w:before="0" w:line="240" w:lineRule="auto"/>
        <w:rPr>
          <w:rFonts w:ascii="Arial" w:hAnsi="Arial" w:cs="Arial"/>
          <w:u w:val="single"/>
        </w:rPr>
      </w:pPr>
      <w:r w:rsidRPr="005A4989">
        <w:rPr>
          <w:rFonts w:ascii="Arial" w:hAnsi="Arial" w:cs="Arial"/>
          <w:noProof/>
          <w:u w:val="single"/>
        </w:rPr>
        <mc:AlternateContent>
          <mc:Choice Requires="wps">
            <w:drawing>
              <wp:anchor distT="0" distB="0" distL="114300" distR="114300" simplePos="0" relativeHeight="251659264" behindDoc="0" locked="0" layoutInCell="1" allowOverlap="1" wp14:anchorId="2F7CBEB6" wp14:editId="73EEB317">
                <wp:simplePos x="0" y="0"/>
                <wp:positionH relativeFrom="column">
                  <wp:posOffset>3743325</wp:posOffset>
                </wp:positionH>
                <wp:positionV relativeFrom="paragraph">
                  <wp:posOffset>-133350</wp:posOffset>
                </wp:positionV>
                <wp:extent cx="2590800" cy="561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908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4CC4C" w14:textId="46BEAC3D" w:rsidR="00294F8A" w:rsidRDefault="001F0877" w:rsidP="00E706BA">
                            <w:pPr>
                              <w:spacing w:after="120"/>
                              <w:rPr>
                                <w:sz w:val="18"/>
                              </w:rPr>
                            </w:pPr>
                            <w:r>
                              <w:rPr>
                                <w:sz w:val="18"/>
                              </w:rPr>
                              <w:t xml:space="preserve">Undergraduate </w:t>
                            </w:r>
                            <w:r w:rsidR="00294F8A" w:rsidRPr="00294F8A">
                              <w:rPr>
                                <w:sz w:val="18"/>
                              </w:rPr>
                              <w:t>Assessment reports are to be submitted annually by program</w:t>
                            </w:r>
                            <w:r w:rsidR="00E85195">
                              <w:rPr>
                                <w:sz w:val="18"/>
                              </w:rPr>
                              <w:t>/s</w:t>
                            </w:r>
                            <w:r w:rsidR="00294F8A" w:rsidRPr="00294F8A">
                              <w:rPr>
                                <w:sz w:val="18"/>
                              </w:rPr>
                              <w:t xml:space="preserve">. The report deadline </w:t>
                            </w:r>
                            <w:r w:rsidR="009F741E">
                              <w:rPr>
                                <w:sz w:val="18"/>
                              </w:rPr>
                              <w:t>is</w:t>
                            </w:r>
                            <w:r w:rsidR="00294F8A" w:rsidRPr="00294F8A">
                              <w:rPr>
                                <w:sz w:val="18"/>
                              </w:rPr>
                              <w:t xml:space="preserve"> </w:t>
                            </w:r>
                            <w:r w:rsidR="00A92D9C">
                              <w:rPr>
                                <w:sz w:val="18"/>
                                <w:u w:val="single"/>
                              </w:rPr>
                              <w:t>October</w:t>
                            </w:r>
                            <w:r w:rsidR="00294F8A" w:rsidRPr="009247D8">
                              <w:rPr>
                                <w:sz w:val="18"/>
                                <w:u w:val="single"/>
                              </w:rPr>
                              <w:t xml:space="preserve"> 15</w:t>
                            </w:r>
                            <w:r w:rsidR="00294F8A" w:rsidRPr="009247D8">
                              <w:rPr>
                                <w:sz w:val="18"/>
                                <w:u w:val="single"/>
                                <w:vertAlign w:val="superscript"/>
                              </w:rPr>
                              <w:t>th</w:t>
                            </w:r>
                            <w:r w:rsidR="00294F8A" w:rsidRPr="009247D8">
                              <w:rPr>
                                <w:sz w:val="18"/>
                                <w:u w:val="single"/>
                              </w:rPr>
                              <w:t xml:space="preserve"> </w:t>
                            </w:r>
                            <w:r w:rsidR="00E85195">
                              <w:rPr>
                                <w:sz w:val="18"/>
                                <w:u w:val="single"/>
                              </w:rPr>
                              <w:t>.</w:t>
                            </w:r>
                          </w:p>
                          <w:p w14:paraId="66BE6057" w14:textId="77777777" w:rsidR="00E706BA" w:rsidRPr="00294F8A" w:rsidRDefault="00E706BA" w:rsidP="00E706BA">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BEB6" id="_x0000_t202" coordsize="21600,21600" o:spt="202" path="m,l,21600r21600,l21600,xe">
                <v:stroke joinstyle="miter"/>
                <v:path gradientshapeok="t" o:connecttype="rect"/>
              </v:shapetype>
              <v:shape id="Text Box 1" o:spid="_x0000_s1026" type="#_x0000_t202" style="position:absolute;margin-left:294.75pt;margin-top:-10.5pt;width:20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" fillcolor="white [3201]" strokeweight=".5pt">
                <v:textbox>
                  <w:txbxContent>
                    <w:p w14:paraId="6824CC4C" w14:textId="46BEAC3D" w:rsidR="00294F8A" w:rsidRDefault="001F0877" w:rsidP="00E706BA">
                      <w:pPr>
                        <w:spacing w:after="120"/>
                        <w:rPr>
                          <w:sz w:val="18"/>
                        </w:rPr>
                      </w:pPr>
                      <w:r>
                        <w:rPr>
                          <w:sz w:val="18"/>
                        </w:rPr>
                        <w:t xml:space="preserve">Undergraduate </w:t>
                      </w:r>
                      <w:r w:rsidR="00294F8A" w:rsidRPr="00294F8A">
                        <w:rPr>
                          <w:sz w:val="18"/>
                        </w:rPr>
                        <w:t>Assessment reports are to be submitted annually by program</w:t>
                      </w:r>
                      <w:r w:rsidR="00E85195">
                        <w:rPr>
                          <w:sz w:val="18"/>
                        </w:rPr>
                        <w:t>/s</w:t>
                      </w:r>
                      <w:r w:rsidR="00294F8A" w:rsidRPr="00294F8A">
                        <w:rPr>
                          <w:sz w:val="18"/>
                        </w:rPr>
                        <w:t xml:space="preserve">. The report deadline </w:t>
                      </w:r>
                      <w:r w:rsidR="009F741E">
                        <w:rPr>
                          <w:sz w:val="18"/>
                        </w:rPr>
                        <w:t>is</w:t>
                      </w:r>
                      <w:r w:rsidR="00294F8A" w:rsidRPr="00294F8A">
                        <w:rPr>
                          <w:sz w:val="18"/>
                        </w:rPr>
                        <w:t xml:space="preserve"> </w:t>
                      </w:r>
                      <w:r w:rsidR="00A92D9C">
                        <w:rPr>
                          <w:sz w:val="18"/>
                          <w:u w:val="single"/>
                        </w:rPr>
                        <w:t>October</w:t>
                      </w:r>
                      <w:r w:rsidR="00294F8A" w:rsidRPr="009247D8">
                        <w:rPr>
                          <w:sz w:val="18"/>
                          <w:u w:val="single"/>
                        </w:rPr>
                        <w:t xml:space="preserve"> 15</w:t>
                      </w:r>
                      <w:r w:rsidR="00294F8A" w:rsidRPr="009247D8">
                        <w:rPr>
                          <w:sz w:val="18"/>
                          <w:u w:val="single"/>
                          <w:vertAlign w:val="superscript"/>
                        </w:rPr>
                        <w:t>th</w:t>
                      </w:r>
                      <w:r w:rsidR="00294F8A" w:rsidRPr="009247D8">
                        <w:rPr>
                          <w:sz w:val="18"/>
                          <w:u w:val="single"/>
                        </w:rPr>
                        <w:t xml:space="preserve"> </w:t>
                      </w:r>
                      <w:r w:rsidR="00E85195">
                        <w:rPr>
                          <w:sz w:val="18"/>
                          <w:u w:val="single"/>
                        </w:rPr>
                        <w:t>.</w:t>
                      </w:r>
                    </w:p>
                    <w:p w14:paraId="66BE6057" w14:textId="77777777" w:rsidR="00E706BA" w:rsidRPr="00294F8A" w:rsidRDefault="00E706BA" w:rsidP="00E706BA">
                      <w:pPr>
                        <w:spacing w:after="120"/>
                        <w:rPr>
                          <w:sz w:val="18"/>
                        </w:rPr>
                      </w:pPr>
                    </w:p>
                  </w:txbxContent>
                </v:textbox>
              </v:shape>
            </w:pict>
          </mc:Fallback>
        </mc:AlternateContent>
      </w:r>
      <w:r w:rsidRPr="005A4989">
        <w:rPr>
          <w:rFonts w:ascii="Arial" w:hAnsi="Arial" w:cs="Arial"/>
          <w:u w:val="single"/>
        </w:rPr>
        <w:t xml:space="preserve">Annual </w:t>
      </w:r>
      <w:r w:rsidR="00B4350A" w:rsidRPr="005A4989">
        <w:rPr>
          <w:rFonts w:ascii="Arial" w:hAnsi="Arial" w:cs="Arial"/>
          <w:u w:val="single"/>
        </w:rPr>
        <w:t xml:space="preserve">Program </w:t>
      </w:r>
      <w:r w:rsidR="000B5CE9" w:rsidRPr="005A4989">
        <w:rPr>
          <w:rFonts w:ascii="Arial" w:hAnsi="Arial" w:cs="Arial"/>
          <w:u w:val="single"/>
        </w:rPr>
        <w:t>Assessment Report</w:t>
      </w:r>
    </w:p>
    <w:p w14:paraId="294738A0" w14:textId="3B6DDA18" w:rsidR="00EB5A55" w:rsidRPr="00EB5A55" w:rsidRDefault="00EB5A55" w:rsidP="00EB5A55">
      <w:pPr>
        <w:tabs>
          <w:tab w:val="right" w:pos="1800"/>
          <w:tab w:val="left" w:pos="1980"/>
        </w:tabs>
        <w:spacing w:line="240" w:lineRule="auto"/>
        <w:rPr>
          <w:rFonts w:ascii="Arial" w:hAnsi="Arial" w:cs="Arial"/>
        </w:rPr>
      </w:pPr>
    </w:p>
    <w:p w14:paraId="086381A9" w14:textId="066018F0" w:rsidR="007E1B90" w:rsidRDefault="001F0877" w:rsidP="002E6180">
      <w:pPr>
        <w:tabs>
          <w:tab w:val="right" w:pos="1800"/>
          <w:tab w:val="left" w:pos="1980"/>
        </w:tabs>
        <w:spacing w:line="360" w:lineRule="auto"/>
        <w:rPr>
          <w:rFonts w:ascii="Arial" w:hAnsi="Arial" w:cs="Arial"/>
        </w:rPr>
      </w:pPr>
      <w:r w:rsidRPr="005A4989">
        <w:rPr>
          <w:rFonts w:ascii="Arial" w:hAnsi="Arial" w:cs="Arial"/>
          <w:noProof/>
          <w:u w:val="single"/>
        </w:rPr>
        <mc:AlternateContent>
          <mc:Choice Requires="wps">
            <w:drawing>
              <wp:anchor distT="0" distB="0" distL="114300" distR="114300" simplePos="0" relativeHeight="251661312" behindDoc="0" locked="0" layoutInCell="1" allowOverlap="1" wp14:anchorId="1DE7C981" wp14:editId="3FCC670C">
                <wp:simplePos x="0" y="0"/>
                <wp:positionH relativeFrom="margin">
                  <wp:posOffset>3724275</wp:posOffset>
                </wp:positionH>
                <wp:positionV relativeFrom="paragraph">
                  <wp:posOffset>41275</wp:posOffset>
                </wp:positionV>
                <wp:extent cx="2590800" cy="581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908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2BBFB9" w14:textId="31C05241" w:rsidR="001F0877" w:rsidRDefault="001F0877" w:rsidP="001F0877">
                            <w:pPr>
                              <w:spacing w:after="120"/>
                              <w:rPr>
                                <w:sz w:val="18"/>
                              </w:rPr>
                            </w:pPr>
                            <w:r>
                              <w:rPr>
                                <w:sz w:val="18"/>
                              </w:rPr>
                              <w:t xml:space="preserve">Graduate </w:t>
                            </w:r>
                            <w:r w:rsidRPr="00294F8A">
                              <w:rPr>
                                <w:sz w:val="18"/>
                              </w:rPr>
                              <w:t>Assessment reports are to be submitted annually by program</w:t>
                            </w:r>
                            <w:r>
                              <w:rPr>
                                <w:sz w:val="18"/>
                              </w:rPr>
                              <w:t>/s</w:t>
                            </w:r>
                            <w:r w:rsidRPr="00294F8A">
                              <w:rPr>
                                <w:sz w:val="18"/>
                              </w:rPr>
                              <w:t xml:space="preserve">. The report deadline </w:t>
                            </w:r>
                            <w:r>
                              <w:rPr>
                                <w:sz w:val="18"/>
                              </w:rPr>
                              <w:t>is</w:t>
                            </w:r>
                            <w:r w:rsidRPr="00294F8A">
                              <w:rPr>
                                <w:sz w:val="18"/>
                              </w:rPr>
                              <w:t xml:space="preserve"> </w:t>
                            </w:r>
                            <w:r>
                              <w:rPr>
                                <w:sz w:val="18"/>
                                <w:u w:val="single"/>
                              </w:rPr>
                              <w:t>October</w:t>
                            </w:r>
                            <w:r w:rsidRPr="009247D8">
                              <w:rPr>
                                <w:sz w:val="18"/>
                                <w:u w:val="single"/>
                              </w:rPr>
                              <w:t xml:space="preserve"> 15</w:t>
                            </w:r>
                            <w:r w:rsidRPr="009247D8">
                              <w:rPr>
                                <w:sz w:val="18"/>
                                <w:u w:val="single"/>
                                <w:vertAlign w:val="superscript"/>
                              </w:rPr>
                              <w:t>th</w:t>
                            </w:r>
                            <w:r w:rsidRPr="009247D8">
                              <w:rPr>
                                <w:sz w:val="18"/>
                                <w:u w:val="single"/>
                              </w:rPr>
                              <w:t xml:space="preserve"> </w:t>
                            </w:r>
                            <w:r>
                              <w:rPr>
                                <w:sz w:val="18"/>
                                <w:u w:val="single"/>
                              </w:rPr>
                              <w:t>.</w:t>
                            </w:r>
                          </w:p>
                          <w:p w14:paraId="16670D94" w14:textId="77777777" w:rsidR="001F0877" w:rsidRPr="00294F8A" w:rsidRDefault="001F0877" w:rsidP="001F0877">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7C981" id="Text Box 2" o:spid="_x0000_s1027" type="#_x0000_t202" style="position:absolute;margin-left:293.25pt;margin-top:3.25pt;width:204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" fillcolor="white [3201]" strokeweight=".5pt">
                <v:textbox>
                  <w:txbxContent>
                    <w:p w14:paraId="512BBFB9" w14:textId="31C05241" w:rsidR="001F0877" w:rsidRDefault="001F0877" w:rsidP="001F0877">
                      <w:pPr>
                        <w:spacing w:after="120"/>
                        <w:rPr>
                          <w:sz w:val="18"/>
                        </w:rPr>
                      </w:pPr>
                      <w:r>
                        <w:rPr>
                          <w:sz w:val="18"/>
                        </w:rPr>
                        <w:t xml:space="preserve">Graduate </w:t>
                      </w:r>
                      <w:r w:rsidRPr="00294F8A">
                        <w:rPr>
                          <w:sz w:val="18"/>
                        </w:rPr>
                        <w:t>Assessment reports are to be submitted annually by program</w:t>
                      </w:r>
                      <w:r>
                        <w:rPr>
                          <w:sz w:val="18"/>
                        </w:rPr>
                        <w:t>/s</w:t>
                      </w:r>
                      <w:r w:rsidRPr="00294F8A">
                        <w:rPr>
                          <w:sz w:val="18"/>
                        </w:rPr>
                        <w:t xml:space="preserve">. The report deadline </w:t>
                      </w:r>
                      <w:r>
                        <w:rPr>
                          <w:sz w:val="18"/>
                        </w:rPr>
                        <w:t>is</w:t>
                      </w:r>
                      <w:r w:rsidRPr="00294F8A">
                        <w:rPr>
                          <w:sz w:val="18"/>
                        </w:rPr>
                        <w:t xml:space="preserve"> </w:t>
                      </w:r>
                      <w:r>
                        <w:rPr>
                          <w:sz w:val="18"/>
                          <w:u w:val="single"/>
                        </w:rPr>
                        <w:t>October</w:t>
                      </w:r>
                      <w:r w:rsidRPr="009247D8">
                        <w:rPr>
                          <w:sz w:val="18"/>
                          <w:u w:val="single"/>
                        </w:rPr>
                        <w:t xml:space="preserve"> 15</w:t>
                      </w:r>
                      <w:r w:rsidRPr="009247D8">
                        <w:rPr>
                          <w:sz w:val="18"/>
                          <w:u w:val="single"/>
                          <w:vertAlign w:val="superscript"/>
                        </w:rPr>
                        <w:t>th</w:t>
                      </w:r>
                      <w:r w:rsidRPr="009247D8">
                        <w:rPr>
                          <w:sz w:val="18"/>
                          <w:u w:val="single"/>
                        </w:rPr>
                        <w:t xml:space="preserve"> </w:t>
                      </w:r>
                      <w:r>
                        <w:rPr>
                          <w:sz w:val="18"/>
                          <w:u w:val="single"/>
                        </w:rPr>
                        <w:t>.</w:t>
                      </w:r>
                    </w:p>
                    <w:p w14:paraId="16670D94" w14:textId="77777777" w:rsidR="001F0877" w:rsidRPr="00294F8A" w:rsidRDefault="001F0877" w:rsidP="001F0877">
                      <w:pPr>
                        <w:spacing w:after="120"/>
                        <w:rPr>
                          <w:sz w:val="18"/>
                        </w:rPr>
                      </w:pPr>
                    </w:p>
                  </w:txbxContent>
                </v:textbox>
                <w10:wrap anchorx="margin"/>
              </v:shape>
            </w:pict>
          </mc:Fallback>
        </mc:AlternateContent>
      </w:r>
      <w:r w:rsidR="000B5CE9" w:rsidRPr="00EB5A55">
        <w:rPr>
          <w:rFonts w:ascii="Arial" w:hAnsi="Arial" w:cs="Arial"/>
        </w:rPr>
        <w:t>Academic Year</w:t>
      </w:r>
      <w:r w:rsidR="003C67D8" w:rsidRPr="00EB5A55">
        <w:rPr>
          <w:rFonts w:ascii="Arial" w:hAnsi="Arial" w:cs="Arial"/>
        </w:rPr>
        <w:t xml:space="preserve"> Assessed</w:t>
      </w:r>
      <w:r w:rsidR="000B5CE9" w:rsidRPr="00EB5A55">
        <w:rPr>
          <w:rFonts w:ascii="Arial" w:hAnsi="Arial" w:cs="Arial"/>
        </w:rPr>
        <w:t>:</w:t>
      </w:r>
      <w:r w:rsidR="00EB5A55" w:rsidRPr="00EB5A55">
        <w:rPr>
          <w:rFonts w:ascii="Arial" w:hAnsi="Arial" w:cs="Arial"/>
        </w:rPr>
        <w:t xml:space="preserve"> </w:t>
      </w:r>
      <w:r w:rsidR="009C1485">
        <w:rPr>
          <w:rFonts w:ascii="Arial" w:hAnsi="Arial" w:cs="Arial"/>
        </w:rPr>
        <w:t>2020-2021</w:t>
      </w:r>
      <w:r w:rsidR="00630278" w:rsidRPr="00EB5A55">
        <w:rPr>
          <w:rFonts w:ascii="Arial" w:hAnsi="Arial" w:cs="Arial"/>
        </w:rPr>
        <w:br/>
        <w:t>College:</w:t>
      </w:r>
      <w:r w:rsidR="009C1485">
        <w:rPr>
          <w:rFonts w:ascii="Arial" w:hAnsi="Arial" w:cs="Arial"/>
        </w:rPr>
        <w:t xml:space="preserve"> Agriculture</w:t>
      </w:r>
      <w:r w:rsidR="00630278" w:rsidRPr="00EB5A55">
        <w:rPr>
          <w:rFonts w:ascii="Arial" w:hAnsi="Arial" w:cs="Arial"/>
        </w:rPr>
        <w:br/>
      </w:r>
      <w:r w:rsidR="000B5CE9" w:rsidRPr="00EB5A55">
        <w:rPr>
          <w:rFonts w:ascii="Arial" w:hAnsi="Arial" w:cs="Arial"/>
        </w:rPr>
        <w:t>Department:</w:t>
      </w:r>
      <w:r w:rsidR="007E1B90" w:rsidRPr="00EB5A55">
        <w:rPr>
          <w:rFonts w:ascii="Arial" w:hAnsi="Arial" w:cs="Arial"/>
        </w:rPr>
        <w:t xml:space="preserve"> </w:t>
      </w:r>
      <w:r w:rsidR="009C1485">
        <w:rPr>
          <w:rFonts w:ascii="Arial" w:hAnsi="Arial" w:cs="Arial"/>
        </w:rPr>
        <w:t>LRES</w:t>
      </w:r>
      <w:r w:rsidR="00630278" w:rsidRPr="00EB5A55">
        <w:rPr>
          <w:rFonts w:ascii="Arial" w:hAnsi="Arial" w:cs="Arial"/>
        </w:rPr>
        <w:br/>
        <w:t>Submitted by:</w:t>
      </w:r>
      <w:r w:rsidR="009C1485">
        <w:rPr>
          <w:rFonts w:ascii="Arial" w:hAnsi="Arial" w:cs="Arial"/>
        </w:rPr>
        <w:t xml:space="preserve"> Catherine Zabinski</w:t>
      </w:r>
    </w:p>
    <w:p w14:paraId="6C71D867" w14:textId="77777777" w:rsidR="00E85195" w:rsidRPr="00377DFE" w:rsidRDefault="00E85195" w:rsidP="00EB5A55">
      <w:pPr>
        <w:spacing w:line="240" w:lineRule="auto"/>
        <w:rPr>
          <w:rFonts w:ascii="Arial" w:hAnsi="Arial" w:cs="Arial"/>
          <w:bCs/>
          <w:i/>
          <w:iCs/>
          <w:sz w:val="20"/>
          <w:szCs w:val="20"/>
        </w:rPr>
      </w:pPr>
      <w:r w:rsidRPr="002E6180">
        <w:rPr>
          <w:rFonts w:ascii="Arial" w:hAnsi="Arial" w:cs="Arial"/>
          <w:b/>
          <w:sz w:val="28"/>
          <w:szCs w:val="28"/>
        </w:rPr>
        <w:t>Program(s) Assessed:</w:t>
      </w:r>
      <w:r w:rsidRPr="002E6180">
        <w:rPr>
          <w:rFonts w:ascii="Arial" w:hAnsi="Arial" w:cs="Arial"/>
          <w:b/>
          <w:sz w:val="28"/>
          <w:szCs w:val="28"/>
        </w:rPr>
        <w:tab/>
      </w:r>
      <w:r w:rsidRPr="00EB5A55">
        <w:rPr>
          <w:rFonts w:ascii="Arial" w:hAnsi="Arial" w:cs="Arial"/>
        </w:rPr>
        <w:br/>
      </w:r>
      <w:r w:rsidR="00E106CB" w:rsidRPr="00377DFE">
        <w:rPr>
          <w:rFonts w:ascii="Arial" w:hAnsi="Arial" w:cs="Arial"/>
          <w:bCs/>
          <w:i/>
          <w:iCs/>
          <w:sz w:val="20"/>
          <w:szCs w:val="20"/>
        </w:rPr>
        <w:t xml:space="preserve">Indicate all majors, minors, certificates and/or options </w:t>
      </w:r>
      <w:r w:rsidRPr="00377DFE">
        <w:rPr>
          <w:rFonts w:ascii="Arial" w:hAnsi="Arial" w:cs="Arial"/>
          <w:bCs/>
          <w:i/>
          <w:iCs/>
          <w:sz w:val="20"/>
          <w:szCs w:val="20"/>
        </w:rPr>
        <w:t>that are included in</w:t>
      </w:r>
      <w:r w:rsidR="00E106CB" w:rsidRPr="00377DFE">
        <w:rPr>
          <w:rFonts w:ascii="Arial" w:hAnsi="Arial" w:cs="Arial"/>
          <w:bCs/>
          <w:i/>
          <w:iCs/>
          <w:sz w:val="20"/>
          <w:szCs w:val="20"/>
        </w:rPr>
        <w:t xml:space="preserve"> this assessment</w:t>
      </w:r>
      <w:r w:rsidRPr="00377DFE">
        <w:rPr>
          <w:rFonts w:ascii="Arial" w:hAnsi="Arial" w:cs="Arial"/>
          <w:bCs/>
          <w:i/>
          <w:iCs/>
          <w:sz w:val="20"/>
          <w:szCs w:val="20"/>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300"/>
      </w:tblGrid>
      <w:tr w:rsidR="00E85195" w:rsidRPr="00EB5A55" w14:paraId="3AA0D7CE" w14:textId="77777777" w:rsidTr="009C1485">
        <w:tc>
          <w:tcPr>
            <w:tcW w:w="3420" w:type="dxa"/>
            <w:shd w:val="clear" w:color="auto" w:fill="auto"/>
          </w:tcPr>
          <w:p w14:paraId="6687E778" w14:textId="77777777" w:rsidR="00E85195" w:rsidRPr="00EB5A55" w:rsidRDefault="00BD2097" w:rsidP="00EB5A55">
            <w:pPr>
              <w:spacing w:line="240" w:lineRule="auto"/>
              <w:rPr>
                <w:rFonts w:ascii="Arial" w:hAnsi="Arial" w:cs="Arial"/>
                <w:b/>
                <w:sz w:val="20"/>
                <w:szCs w:val="20"/>
              </w:rPr>
            </w:pPr>
            <w:r w:rsidRPr="00EB5A55">
              <w:rPr>
                <w:rFonts w:ascii="Arial" w:hAnsi="Arial" w:cs="Arial"/>
                <w:b/>
                <w:sz w:val="20"/>
                <w:szCs w:val="20"/>
              </w:rPr>
              <w:t>Majors/Minors/Certificate</w:t>
            </w:r>
          </w:p>
        </w:tc>
        <w:tc>
          <w:tcPr>
            <w:tcW w:w="6300" w:type="dxa"/>
            <w:shd w:val="clear" w:color="auto" w:fill="auto"/>
          </w:tcPr>
          <w:p w14:paraId="06C7D0C5" w14:textId="77777777" w:rsidR="00E85195" w:rsidRPr="00EB5A55" w:rsidRDefault="00BD2097" w:rsidP="00EB5A55">
            <w:pPr>
              <w:spacing w:line="240" w:lineRule="auto"/>
              <w:rPr>
                <w:rFonts w:ascii="Arial" w:hAnsi="Arial" w:cs="Arial"/>
                <w:b/>
                <w:sz w:val="20"/>
                <w:szCs w:val="20"/>
              </w:rPr>
            </w:pPr>
            <w:r w:rsidRPr="00EB5A55">
              <w:rPr>
                <w:rFonts w:ascii="Arial" w:hAnsi="Arial" w:cs="Arial"/>
                <w:b/>
                <w:sz w:val="20"/>
                <w:szCs w:val="20"/>
              </w:rPr>
              <w:t>Options</w:t>
            </w:r>
          </w:p>
        </w:tc>
      </w:tr>
      <w:tr w:rsidR="009C1485" w:rsidRPr="00EB5A55" w14:paraId="5A2C78C2" w14:textId="77777777" w:rsidTr="009C1485">
        <w:tc>
          <w:tcPr>
            <w:tcW w:w="3420" w:type="dxa"/>
            <w:shd w:val="clear" w:color="auto" w:fill="auto"/>
          </w:tcPr>
          <w:p w14:paraId="4783C331" w14:textId="4EFA362A" w:rsidR="009C1485" w:rsidRPr="009C1485" w:rsidRDefault="009C1485" w:rsidP="009C1485">
            <w:pPr>
              <w:spacing w:line="240" w:lineRule="auto"/>
              <w:rPr>
                <w:rFonts w:ascii="Arial" w:hAnsi="Arial" w:cs="Arial"/>
                <w:bCs/>
                <w:sz w:val="20"/>
                <w:szCs w:val="20"/>
              </w:rPr>
            </w:pPr>
            <w:r w:rsidRPr="009C1485">
              <w:rPr>
                <w:rFonts w:ascii="Arial" w:hAnsi="Arial" w:cs="Arial"/>
                <w:bCs/>
                <w:sz w:val="20"/>
                <w:szCs w:val="20"/>
              </w:rPr>
              <w:t>Environmental Science</w:t>
            </w:r>
          </w:p>
        </w:tc>
        <w:tc>
          <w:tcPr>
            <w:tcW w:w="6300" w:type="dxa"/>
            <w:shd w:val="clear" w:color="auto" w:fill="auto"/>
          </w:tcPr>
          <w:p w14:paraId="24E401F9" w14:textId="0D3A605A" w:rsidR="009C1485" w:rsidRPr="009C1485" w:rsidRDefault="009C1485" w:rsidP="009C1485">
            <w:pPr>
              <w:spacing w:after="19" w:line="240" w:lineRule="auto"/>
            </w:pPr>
            <w:r>
              <w:rPr>
                <w:rFonts w:ascii="Calibri" w:eastAsia="Calibri" w:hAnsi="Calibri" w:cs="Calibri"/>
                <w:sz w:val="24"/>
              </w:rPr>
              <w:t xml:space="preserve">Environmental Sciences, Environmental Biology, Geospatial &amp; Environmental Analysis, Land Rehabilitation, Soil and Water Sciences </w:t>
            </w:r>
          </w:p>
        </w:tc>
      </w:tr>
      <w:tr w:rsidR="00E85195" w:rsidRPr="00EB5A55" w14:paraId="768E78D2" w14:textId="77777777" w:rsidTr="009C1485">
        <w:tc>
          <w:tcPr>
            <w:tcW w:w="3420" w:type="dxa"/>
            <w:shd w:val="clear" w:color="auto" w:fill="auto"/>
          </w:tcPr>
          <w:p w14:paraId="7721995E" w14:textId="77777777" w:rsidR="00E85195" w:rsidRPr="00EB5A55" w:rsidRDefault="00E85195" w:rsidP="00EB5A55">
            <w:pPr>
              <w:spacing w:line="240" w:lineRule="auto"/>
              <w:rPr>
                <w:rFonts w:ascii="Arial" w:hAnsi="Arial" w:cs="Arial"/>
                <w:b/>
                <w:sz w:val="20"/>
                <w:szCs w:val="20"/>
              </w:rPr>
            </w:pPr>
          </w:p>
        </w:tc>
        <w:tc>
          <w:tcPr>
            <w:tcW w:w="6300" w:type="dxa"/>
            <w:shd w:val="clear" w:color="auto" w:fill="auto"/>
          </w:tcPr>
          <w:p w14:paraId="5F05A4C1" w14:textId="77777777" w:rsidR="00E85195" w:rsidRPr="00EB5A55" w:rsidRDefault="00E85195" w:rsidP="00EB5A55">
            <w:pPr>
              <w:spacing w:line="240" w:lineRule="auto"/>
              <w:rPr>
                <w:rFonts w:ascii="Arial" w:hAnsi="Arial" w:cs="Arial"/>
                <w:b/>
                <w:sz w:val="20"/>
                <w:szCs w:val="20"/>
              </w:rPr>
            </w:pPr>
          </w:p>
        </w:tc>
      </w:tr>
      <w:tr w:rsidR="00E85195" w:rsidRPr="00EB5A55" w14:paraId="402E70A6" w14:textId="77777777" w:rsidTr="009C1485">
        <w:tc>
          <w:tcPr>
            <w:tcW w:w="3420" w:type="dxa"/>
            <w:shd w:val="clear" w:color="auto" w:fill="auto"/>
          </w:tcPr>
          <w:p w14:paraId="52BE0208" w14:textId="77777777" w:rsidR="00E85195" w:rsidRPr="00EB5A55" w:rsidRDefault="00E85195" w:rsidP="00EB5A55">
            <w:pPr>
              <w:spacing w:line="240" w:lineRule="auto"/>
              <w:rPr>
                <w:rFonts w:ascii="Arial" w:hAnsi="Arial" w:cs="Arial"/>
                <w:b/>
                <w:sz w:val="20"/>
                <w:szCs w:val="20"/>
              </w:rPr>
            </w:pPr>
          </w:p>
        </w:tc>
        <w:tc>
          <w:tcPr>
            <w:tcW w:w="6300" w:type="dxa"/>
            <w:shd w:val="clear" w:color="auto" w:fill="auto"/>
          </w:tcPr>
          <w:p w14:paraId="5E60BC8E" w14:textId="77777777" w:rsidR="00E85195" w:rsidRPr="00EB5A55" w:rsidRDefault="00E85195" w:rsidP="00EB5A55">
            <w:pPr>
              <w:spacing w:line="240" w:lineRule="auto"/>
              <w:rPr>
                <w:rFonts w:ascii="Arial" w:hAnsi="Arial" w:cs="Arial"/>
                <w:b/>
                <w:sz w:val="20"/>
                <w:szCs w:val="20"/>
              </w:rPr>
            </w:pPr>
          </w:p>
        </w:tc>
      </w:tr>
    </w:tbl>
    <w:p w14:paraId="50A45AB5" w14:textId="675235B3" w:rsidR="00E54B03" w:rsidRDefault="00E54B03" w:rsidP="00E54B03">
      <w:pPr>
        <w:pStyle w:val="Heading2"/>
        <w:spacing w:before="0"/>
        <w:rPr>
          <w:rFonts w:ascii="Arial" w:hAnsi="Arial" w:cs="Arial"/>
          <w:spacing w:val="-1"/>
        </w:rPr>
      </w:pPr>
    </w:p>
    <w:p w14:paraId="6B8767F9" w14:textId="77777777" w:rsidR="00831C4F" w:rsidRDefault="00831C4F" w:rsidP="00831C4F">
      <w:pPr>
        <w:pBdr>
          <w:bottom w:val="dotted" w:sz="24" w:space="1" w:color="auto"/>
        </w:pBdr>
        <w:ind w:left="360"/>
      </w:pPr>
    </w:p>
    <w:p w14:paraId="1DFF5351" w14:textId="52CF13F9" w:rsidR="00EB5A55" w:rsidRPr="00351E97" w:rsidRDefault="005A48DA" w:rsidP="00351E97">
      <w:pPr>
        <w:pStyle w:val="ListParagraph"/>
        <w:numPr>
          <w:ilvl w:val="0"/>
          <w:numId w:val="19"/>
        </w:numPr>
        <w:tabs>
          <w:tab w:val="right" w:pos="1800"/>
          <w:tab w:val="left" w:pos="1980"/>
        </w:tabs>
        <w:spacing w:after="0" w:line="240" w:lineRule="auto"/>
        <w:rPr>
          <w:rFonts w:ascii="Arial" w:hAnsi="Arial" w:cs="Arial"/>
          <w:b/>
          <w:sz w:val="28"/>
          <w:szCs w:val="28"/>
        </w:rPr>
      </w:pPr>
      <w:r w:rsidRPr="00351E97">
        <w:rPr>
          <w:rFonts w:ascii="Arial" w:hAnsi="Arial" w:cs="Arial"/>
          <w:b/>
          <w:sz w:val="28"/>
          <w:szCs w:val="28"/>
        </w:rPr>
        <w:t>Assessment Plan, Schedule and Data Source.</w:t>
      </w:r>
    </w:p>
    <w:p w14:paraId="1B241890" w14:textId="77777777" w:rsidR="00351E97" w:rsidRPr="00351E97" w:rsidRDefault="00351E97" w:rsidP="00351E97">
      <w:pPr>
        <w:pStyle w:val="ListParagraph"/>
        <w:tabs>
          <w:tab w:val="right" w:pos="1800"/>
          <w:tab w:val="left" w:pos="1980"/>
        </w:tabs>
        <w:spacing w:after="0" w:line="240" w:lineRule="auto"/>
        <w:rPr>
          <w:rFonts w:ascii="Arial" w:hAnsi="Arial" w:cs="Arial"/>
          <w:b/>
          <w:sz w:val="28"/>
          <w:szCs w:val="28"/>
        </w:rPr>
      </w:pPr>
    </w:p>
    <w:p w14:paraId="023E3FB8" w14:textId="6DD6E432" w:rsidR="007B2456" w:rsidRPr="00B3235F" w:rsidRDefault="00351E97" w:rsidP="00B3235F">
      <w:pPr>
        <w:pStyle w:val="ListParagraph"/>
        <w:numPr>
          <w:ilvl w:val="0"/>
          <w:numId w:val="18"/>
        </w:numPr>
        <w:tabs>
          <w:tab w:val="right" w:pos="1800"/>
          <w:tab w:val="left" w:pos="1980"/>
        </w:tabs>
        <w:spacing w:after="0" w:line="240" w:lineRule="auto"/>
        <w:rPr>
          <w:rFonts w:ascii="Arial" w:hAnsi="Arial" w:cs="Arial"/>
          <w:b/>
          <w:i/>
          <w:iCs/>
        </w:rPr>
      </w:pPr>
      <w:r w:rsidRPr="00351E97">
        <w:rPr>
          <w:rFonts w:ascii="Arial" w:hAnsi="Arial" w:cs="Arial"/>
          <w:b/>
          <w:i/>
          <w:iCs/>
        </w:rPr>
        <w:t xml:space="preserve"> </w:t>
      </w:r>
      <w:r w:rsidR="005A48DA" w:rsidRPr="00351E97">
        <w:rPr>
          <w:rFonts w:ascii="Arial" w:hAnsi="Arial" w:cs="Arial"/>
          <w:b/>
          <w:i/>
          <w:iCs/>
        </w:rPr>
        <w:t>Please prov</w:t>
      </w:r>
      <w:r w:rsidR="000552F2" w:rsidRPr="00351E97">
        <w:rPr>
          <w:rFonts w:ascii="Arial" w:hAnsi="Arial" w:cs="Arial"/>
          <w:b/>
          <w:i/>
          <w:iCs/>
        </w:rPr>
        <w:t>id</w:t>
      </w:r>
      <w:r w:rsidR="005A48DA" w:rsidRPr="00351E97">
        <w:rPr>
          <w:rFonts w:ascii="Arial" w:hAnsi="Arial" w:cs="Arial"/>
          <w:b/>
          <w:i/>
          <w:iCs/>
        </w:rPr>
        <w:t xml:space="preserve">e a multi-year assessment schedule that will show when all program learning outcomes will be assessed, and by what criteria (data).  (You may use the table provided, or you may delete and use a different format).  </w:t>
      </w:r>
      <w:r w:rsidR="007B2456" w:rsidRPr="00B3235F">
        <w:rPr>
          <w:rFonts w:ascii="Calibri" w:eastAsia="Calibri" w:hAnsi="Calibri" w:cs="Calibri"/>
          <w:sz w:val="24"/>
        </w:rPr>
        <w:br w:type="page"/>
      </w:r>
    </w:p>
    <w:p w14:paraId="3A52EB17" w14:textId="77777777" w:rsidR="001669EE" w:rsidRPr="00EB5A55" w:rsidRDefault="001669EE" w:rsidP="001669EE">
      <w:pPr>
        <w:tabs>
          <w:tab w:val="right" w:pos="1800"/>
          <w:tab w:val="left" w:pos="1980"/>
        </w:tabs>
        <w:spacing w:after="0" w:line="240" w:lineRule="auto"/>
        <w:rPr>
          <w:rFonts w:ascii="Arial" w:hAnsi="Arial" w:cs="Arial"/>
          <w:b/>
        </w:rPr>
      </w:pPr>
    </w:p>
    <w:tbl>
      <w:tblPr>
        <w:tblStyle w:val="TableGrid"/>
        <w:tblW w:w="9625" w:type="dxa"/>
        <w:tblLook w:val="04A0" w:firstRow="1" w:lastRow="0" w:firstColumn="1" w:lastColumn="0" w:noHBand="0" w:noVBand="1"/>
      </w:tblPr>
      <w:tblGrid>
        <w:gridCol w:w="4735"/>
        <w:gridCol w:w="728"/>
        <w:gridCol w:w="728"/>
        <w:gridCol w:w="728"/>
        <w:gridCol w:w="728"/>
        <w:gridCol w:w="1978"/>
      </w:tblGrid>
      <w:tr w:rsidR="005A48DA" w:rsidRPr="00EB5A55" w14:paraId="124863B5" w14:textId="77777777" w:rsidTr="00BD15CE">
        <w:trPr>
          <w:trHeight w:val="368"/>
        </w:trPr>
        <w:tc>
          <w:tcPr>
            <w:tcW w:w="9625" w:type="dxa"/>
            <w:gridSpan w:val="6"/>
            <w:vAlign w:val="center"/>
          </w:tcPr>
          <w:p w14:paraId="68EE1FD7" w14:textId="77777777" w:rsidR="005A48DA" w:rsidRPr="00EB5A55" w:rsidRDefault="005A48DA" w:rsidP="001669EE">
            <w:pPr>
              <w:pStyle w:val="Default"/>
              <w:jc w:val="center"/>
              <w:rPr>
                <w:rFonts w:ascii="Arial" w:hAnsi="Arial" w:cs="Arial"/>
                <w:sz w:val="20"/>
                <w:szCs w:val="20"/>
              </w:rPr>
            </w:pPr>
            <w:r w:rsidRPr="00EB5A55">
              <w:rPr>
                <w:rFonts w:ascii="Arial" w:hAnsi="Arial" w:cs="Arial"/>
                <w:sz w:val="20"/>
                <w:szCs w:val="20"/>
              </w:rPr>
              <w:t>ASSESSMENT PLANNING CHART</w:t>
            </w:r>
          </w:p>
        </w:tc>
      </w:tr>
      <w:tr w:rsidR="0051771A" w:rsidRPr="00EB5A55" w14:paraId="23B8DFA1" w14:textId="77777777" w:rsidTr="0051771A">
        <w:tc>
          <w:tcPr>
            <w:tcW w:w="4742" w:type="dxa"/>
            <w:vAlign w:val="center"/>
          </w:tcPr>
          <w:p w14:paraId="7E25E01B" w14:textId="1ECC0ACB" w:rsidR="005A48DA" w:rsidRPr="00EB5A55" w:rsidRDefault="002A6DCC" w:rsidP="001669EE">
            <w:pPr>
              <w:pStyle w:val="Default"/>
              <w:jc w:val="center"/>
              <w:rPr>
                <w:rFonts w:ascii="Arial" w:hAnsi="Arial" w:cs="Arial"/>
                <w:sz w:val="20"/>
                <w:szCs w:val="20"/>
              </w:rPr>
            </w:pPr>
            <w:r w:rsidRPr="00EB5A55">
              <w:rPr>
                <w:rFonts w:ascii="Arial" w:hAnsi="Arial" w:cs="Arial"/>
                <w:sz w:val="20"/>
                <w:szCs w:val="20"/>
              </w:rPr>
              <w:t xml:space="preserve">PROGRAM </w:t>
            </w:r>
            <w:r w:rsidR="005A48DA" w:rsidRPr="00EB5A55">
              <w:rPr>
                <w:rFonts w:ascii="Arial" w:hAnsi="Arial" w:cs="Arial"/>
                <w:sz w:val="20"/>
                <w:szCs w:val="20"/>
              </w:rPr>
              <w:t>LEARNING OUTCOME</w:t>
            </w:r>
          </w:p>
        </w:tc>
        <w:tc>
          <w:tcPr>
            <w:tcW w:w="728" w:type="dxa"/>
            <w:vAlign w:val="center"/>
          </w:tcPr>
          <w:p w14:paraId="0E136558" w14:textId="077207A1" w:rsidR="005A48DA" w:rsidRPr="00EB5A55" w:rsidRDefault="00EB5A55" w:rsidP="001669EE">
            <w:pPr>
              <w:pStyle w:val="Default"/>
              <w:jc w:val="center"/>
              <w:rPr>
                <w:rFonts w:ascii="Arial" w:hAnsi="Arial" w:cs="Arial"/>
                <w:sz w:val="20"/>
                <w:szCs w:val="20"/>
              </w:rPr>
            </w:pPr>
            <w:r w:rsidRPr="00EB5A55">
              <w:rPr>
                <w:rFonts w:ascii="Arial" w:hAnsi="Arial" w:cs="Arial"/>
                <w:sz w:val="20"/>
                <w:szCs w:val="20"/>
              </w:rPr>
              <w:t>2020-2021</w:t>
            </w:r>
          </w:p>
          <w:p w14:paraId="1923AC6D" w14:textId="77777777" w:rsidR="005A48DA" w:rsidRPr="00EB5A55" w:rsidRDefault="005A48DA" w:rsidP="001669EE">
            <w:pPr>
              <w:tabs>
                <w:tab w:val="right" w:pos="1800"/>
                <w:tab w:val="left" w:pos="1980"/>
              </w:tabs>
              <w:jc w:val="center"/>
              <w:rPr>
                <w:rFonts w:ascii="Arial" w:hAnsi="Arial" w:cs="Arial"/>
                <w:color w:val="FF0000"/>
              </w:rPr>
            </w:pPr>
          </w:p>
        </w:tc>
        <w:tc>
          <w:tcPr>
            <w:tcW w:w="728" w:type="dxa"/>
            <w:vAlign w:val="center"/>
          </w:tcPr>
          <w:p w14:paraId="089A81B5" w14:textId="7DD131E7" w:rsidR="005A48DA" w:rsidRPr="00EB5A55" w:rsidRDefault="00EB5A55" w:rsidP="001669EE">
            <w:pPr>
              <w:pStyle w:val="Default"/>
              <w:jc w:val="center"/>
              <w:rPr>
                <w:rFonts w:ascii="Arial" w:hAnsi="Arial" w:cs="Arial"/>
                <w:sz w:val="20"/>
                <w:szCs w:val="20"/>
              </w:rPr>
            </w:pPr>
            <w:r w:rsidRPr="00EB5A55">
              <w:rPr>
                <w:rFonts w:ascii="Arial" w:hAnsi="Arial" w:cs="Arial"/>
                <w:sz w:val="20"/>
                <w:szCs w:val="20"/>
              </w:rPr>
              <w:t>2021-2022</w:t>
            </w:r>
          </w:p>
          <w:p w14:paraId="2A6EA165" w14:textId="77777777" w:rsidR="005A48DA" w:rsidRPr="00EB5A55" w:rsidRDefault="005A48DA" w:rsidP="001669EE">
            <w:pPr>
              <w:tabs>
                <w:tab w:val="right" w:pos="1800"/>
                <w:tab w:val="left" w:pos="1980"/>
              </w:tabs>
              <w:jc w:val="center"/>
              <w:rPr>
                <w:rFonts w:ascii="Arial" w:hAnsi="Arial" w:cs="Arial"/>
                <w:color w:val="FF0000"/>
              </w:rPr>
            </w:pPr>
          </w:p>
        </w:tc>
        <w:tc>
          <w:tcPr>
            <w:tcW w:w="728" w:type="dxa"/>
            <w:vAlign w:val="center"/>
          </w:tcPr>
          <w:p w14:paraId="713272B6" w14:textId="6066926A" w:rsidR="005A48DA" w:rsidRPr="00EB5A55" w:rsidRDefault="00EB5A55" w:rsidP="001669EE">
            <w:pPr>
              <w:pStyle w:val="Default"/>
              <w:jc w:val="center"/>
              <w:rPr>
                <w:rFonts w:ascii="Arial" w:hAnsi="Arial" w:cs="Arial"/>
                <w:sz w:val="20"/>
                <w:szCs w:val="20"/>
              </w:rPr>
            </w:pPr>
            <w:r w:rsidRPr="00EB5A55">
              <w:rPr>
                <w:rFonts w:ascii="Arial" w:hAnsi="Arial" w:cs="Arial"/>
                <w:sz w:val="20"/>
                <w:szCs w:val="20"/>
              </w:rPr>
              <w:t>2022-2023</w:t>
            </w:r>
          </w:p>
          <w:p w14:paraId="376793D9" w14:textId="77777777" w:rsidR="005A48DA" w:rsidRPr="00EB5A55" w:rsidRDefault="005A48DA" w:rsidP="001669EE">
            <w:pPr>
              <w:tabs>
                <w:tab w:val="right" w:pos="1800"/>
                <w:tab w:val="left" w:pos="1980"/>
              </w:tabs>
              <w:jc w:val="center"/>
              <w:rPr>
                <w:rFonts w:ascii="Arial" w:hAnsi="Arial" w:cs="Arial"/>
                <w:color w:val="FF0000"/>
              </w:rPr>
            </w:pPr>
          </w:p>
        </w:tc>
        <w:tc>
          <w:tcPr>
            <w:tcW w:w="719" w:type="dxa"/>
            <w:vAlign w:val="center"/>
          </w:tcPr>
          <w:p w14:paraId="1B9FBCAF" w14:textId="6581F07C" w:rsidR="005A48DA" w:rsidRPr="00EB5A55" w:rsidRDefault="00EB5A55" w:rsidP="001669EE">
            <w:pPr>
              <w:pStyle w:val="Default"/>
              <w:jc w:val="center"/>
              <w:rPr>
                <w:rFonts w:ascii="Arial" w:hAnsi="Arial" w:cs="Arial"/>
                <w:sz w:val="20"/>
                <w:szCs w:val="20"/>
              </w:rPr>
            </w:pPr>
            <w:r w:rsidRPr="00EB5A55">
              <w:rPr>
                <w:rFonts w:ascii="Arial" w:hAnsi="Arial" w:cs="Arial"/>
                <w:sz w:val="20"/>
                <w:szCs w:val="20"/>
              </w:rPr>
              <w:t>2023-2024</w:t>
            </w:r>
          </w:p>
          <w:p w14:paraId="5A1638AD" w14:textId="77777777" w:rsidR="005A48DA" w:rsidRPr="00EB5A55" w:rsidRDefault="005A48DA" w:rsidP="001669EE">
            <w:pPr>
              <w:tabs>
                <w:tab w:val="right" w:pos="1800"/>
                <w:tab w:val="left" w:pos="1980"/>
              </w:tabs>
              <w:jc w:val="center"/>
              <w:rPr>
                <w:rFonts w:ascii="Arial" w:hAnsi="Arial" w:cs="Arial"/>
                <w:color w:val="FF0000"/>
              </w:rPr>
            </w:pPr>
          </w:p>
        </w:tc>
        <w:tc>
          <w:tcPr>
            <w:tcW w:w="1980" w:type="dxa"/>
            <w:vAlign w:val="center"/>
          </w:tcPr>
          <w:p w14:paraId="21891A0B" w14:textId="77777777" w:rsidR="005A48DA" w:rsidRPr="00EB5A55" w:rsidRDefault="005A48DA" w:rsidP="001669EE">
            <w:pPr>
              <w:pStyle w:val="Default"/>
              <w:jc w:val="center"/>
              <w:rPr>
                <w:rFonts w:ascii="Arial" w:hAnsi="Arial" w:cs="Arial"/>
                <w:sz w:val="20"/>
                <w:szCs w:val="20"/>
              </w:rPr>
            </w:pPr>
            <w:r w:rsidRPr="00EB5A55">
              <w:rPr>
                <w:rFonts w:ascii="Arial" w:hAnsi="Arial" w:cs="Arial"/>
                <w:b/>
                <w:bCs/>
                <w:i/>
                <w:iCs/>
                <w:sz w:val="20"/>
                <w:szCs w:val="20"/>
              </w:rPr>
              <w:t>Data Source</w:t>
            </w:r>
            <w:r w:rsidR="002A6DCC" w:rsidRPr="00EB5A55">
              <w:rPr>
                <w:rFonts w:ascii="Arial" w:hAnsi="Arial" w:cs="Arial"/>
                <w:b/>
                <w:bCs/>
                <w:i/>
                <w:iCs/>
                <w:sz w:val="20"/>
                <w:szCs w:val="20"/>
              </w:rPr>
              <w:t>*</w:t>
            </w:r>
          </w:p>
        </w:tc>
      </w:tr>
      <w:tr w:rsidR="0051771A" w:rsidRPr="00EB5A55" w14:paraId="4BDBE9A5" w14:textId="77777777" w:rsidTr="0051771A">
        <w:tc>
          <w:tcPr>
            <w:tcW w:w="4742" w:type="dxa"/>
          </w:tcPr>
          <w:p w14:paraId="0667EFD8" w14:textId="51BAC644" w:rsidR="005A48DA" w:rsidRPr="00BD15CE" w:rsidRDefault="00BD15CE" w:rsidP="00BD15CE">
            <w:pPr>
              <w:numPr>
                <w:ilvl w:val="0"/>
                <w:numId w:val="25"/>
              </w:numPr>
            </w:pPr>
            <w:r w:rsidRPr="00BD15CE">
              <w:rPr>
                <w:rFonts w:ascii="Calibri" w:eastAsia="Calibri" w:hAnsi="Calibri" w:cs="Calibri"/>
              </w:rPr>
              <w:t>An understanding of core theoretical principles and applications in evolutionary, ecological and physical environmental sciences.</w:t>
            </w:r>
          </w:p>
        </w:tc>
        <w:tc>
          <w:tcPr>
            <w:tcW w:w="728" w:type="dxa"/>
          </w:tcPr>
          <w:p w14:paraId="5C68E877" w14:textId="77777777" w:rsidR="005A48DA" w:rsidRPr="00BD15CE" w:rsidRDefault="005A48DA" w:rsidP="00782960">
            <w:pPr>
              <w:tabs>
                <w:tab w:val="right" w:pos="1800"/>
                <w:tab w:val="left" w:pos="1980"/>
              </w:tabs>
              <w:rPr>
                <w:rFonts w:ascii="Arial" w:hAnsi="Arial" w:cs="Arial"/>
                <w:color w:val="000000" w:themeColor="text1"/>
              </w:rPr>
            </w:pPr>
          </w:p>
        </w:tc>
        <w:tc>
          <w:tcPr>
            <w:tcW w:w="728" w:type="dxa"/>
          </w:tcPr>
          <w:p w14:paraId="3FAB0382"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728" w:type="dxa"/>
          </w:tcPr>
          <w:p w14:paraId="1EB269BF" w14:textId="3F87B2B7" w:rsidR="005A48DA" w:rsidRPr="00BD15CE" w:rsidRDefault="00BD15CE" w:rsidP="0051771A">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719" w:type="dxa"/>
          </w:tcPr>
          <w:p w14:paraId="3D8F7DDB"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1980" w:type="dxa"/>
          </w:tcPr>
          <w:p w14:paraId="44DC209C" w14:textId="1B3EB03E" w:rsidR="00BD15CE" w:rsidRPr="00BD15CE" w:rsidRDefault="00BD15CE" w:rsidP="00BD15CE">
            <w:pPr>
              <w:tabs>
                <w:tab w:val="right" w:pos="1800"/>
                <w:tab w:val="left" w:pos="1980"/>
              </w:tabs>
              <w:rPr>
                <w:rFonts w:cstheme="minorHAnsi"/>
                <w:color w:val="000000" w:themeColor="text1"/>
              </w:rPr>
            </w:pPr>
            <w:r w:rsidRPr="00BD15CE">
              <w:rPr>
                <w:rFonts w:cstheme="minorHAnsi"/>
                <w:color w:val="000000" w:themeColor="text1"/>
              </w:rPr>
              <w:t>Embedded</w:t>
            </w:r>
            <w:r>
              <w:rPr>
                <w:rFonts w:cstheme="minorHAnsi"/>
                <w:color w:val="000000" w:themeColor="text1"/>
              </w:rPr>
              <w:t xml:space="preserve"> exam questions</w:t>
            </w:r>
          </w:p>
        </w:tc>
      </w:tr>
      <w:tr w:rsidR="0051771A" w:rsidRPr="00EB5A55" w14:paraId="508C6382" w14:textId="77777777" w:rsidTr="0051771A">
        <w:tc>
          <w:tcPr>
            <w:tcW w:w="4742" w:type="dxa"/>
          </w:tcPr>
          <w:p w14:paraId="4E9F4B23" w14:textId="5575A4E5" w:rsidR="00BD15CE" w:rsidRPr="00BD15CE" w:rsidRDefault="00BD15CE" w:rsidP="00BD15CE">
            <w:pPr>
              <w:numPr>
                <w:ilvl w:val="0"/>
                <w:numId w:val="25"/>
              </w:numPr>
            </w:pPr>
            <w:r w:rsidRPr="00BD15CE">
              <w:rPr>
                <w:rFonts w:ascii="Calibri" w:eastAsia="Calibri" w:hAnsi="Calibri" w:cs="Calibri"/>
              </w:rPr>
              <w:t>Ability to access, read, and critically assess the quality and source of environmental information.</w:t>
            </w:r>
          </w:p>
        </w:tc>
        <w:tc>
          <w:tcPr>
            <w:tcW w:w="728" w:type="dxa"/>
          </w:tcPr>
          <w:p w14:paraId="501262A5" w14:textId="77777777" w:rsidR="005A48DA" w:rsidRPr="00BD15CE" w:rsidRDefault="005A48DA" w:rsidP="00782960">
            <w:pPr>
              <w:tabs>
                <w:tab w:val="right" w:pos="1800"/>
                <w:tab w:val="left" w:pos="1980"/>
              </w:tabs>
              <w:rPr>
                <w:rFonts w:ascii="Arial" w:hAnsi="Arial" w:cs="Arial"/>
                <w:color w:val="000000" w:themeColor="text1"/>
              </w:rPr>
            </w:pPr>
          </w:p>
        </w:tc>
        <w:tc>
          <w:tcPr>
            <w:tcW w:w="728" w:type="dxa"/>
          </w:tcPr>
          <w:p w14:paraId="6C5F211D"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728" w:type="dxa"/>
          </w:tcPr>
          <w:p w14:paraId="18865930" w14:textId="53DFFE41" w:rsidR="005A48DA" w:rsidRPr="00BD15CE" w:rsidRDefault="00BD15CE" w:rsidP="0051771A">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719" w:type="dxa"/>
          </w:tcPr>
          <w:p w14:paraId="75183F74"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1980" w:type="dxa"/>
          </w:tcPr>
          <w:p w14:paraId="3E474E1C" w14:textId="7F7F6C35" w:rsidR="005A48DA" w:rsidRPr="00BD15CE" w:rsidRDefault="0051771A" w:rsidP="00BD15CE">
            <w:pPr>
              <w:tabs>
                <w:tab w:val="right" w:pos="1800"/>
                <w:tab w:val="left" w:pos="1980"/>
              </w:tabs>
              <w:rPr>
                <w:rFonts w:cstheme="minorHAnsi"/>
                <w:color w:val="000000" w:themeColor="text1"/>
              </w:rPr>
            </w:pPr>
            <w:r>
              <w:rPr>
                <w:rFonts w:cstheme="minorHAnsi"/>
                <w:color w:val="000000" w:themeColor="text1"/>
              </w:rPr>
              <w:t>Embedded with</w:t>
            </w:r>
            <w:r w:rsidR="00851345">
              <w:rPr>
                <w:rFonts w:cstheme="minorHAnsi"/>
                <w:color w:val="000000" w:themeColor="text1"/>
              </w:rPr>
              <w:t>in</w:t>
            </w:r>
            <w:r>
              <w:rPr>
                <w:rFonts w:cstheme="minorHAnsi"/>
                <w:color w:val="000000" w:themeColor="text1"/>
              </w:rPr>
              <w:t xml:space="preserve"> assignment in ENSC </w:t>
            </w:r>
            <w:r w:rsidR="00851345">
              <w:rPr>
                <w:rFonts w:cstheme="minorHAnsi"/>
                <w:color w:val="000000" w:themeColor="text1"/>
              </w:rPr>
              <w:t>210 and ENSC 499</w:t>
            </w:r>
          </w:p>
        </w:tc>
      </w:tr>
      <w:tr w:rsidR="0051771A" w:rsidRPr="00EB5A55" w14:paraId="217266DC" w14:textId="77777777" w:rsidTr="0051771A">
        <w:tc>
          <w:tcPr>
            <w:tcW w:w="4742" w:type="dxa"/>
          </w:tcPr>
          <w:p w14:paraId="34D25C2D" w14:textId="20137AEC" w:rsidR="005A48DA" w:rsidRPr="00BD15CE" w:rsidRDefault="00BD15CE" w:rsidP="00BD15CE">
            <w:pPr>
              <w:numPr>
                <w:ilvl w:val="0"/>
                <w:numId w:val="25"/>
              </w:numPr>
            </w:pPr>
            <w:r w:rsidRPr="00BD15CE">
              <w:rPr>
                <w:rFonts w:ascii="Calibri" w:eastAsia="Calibri" w:hAnsi="Calibri" w:cs="Calibri"/>
              </w:rPr>
              <w:t>Knowledge of the theory and practice of data analysis in environmental sciences, including statistical analysis, model building, and graphical presentation of data.</w:t>
            </w:r>
          </w:p>
        </w:tc>
        <w:tc>
          <w:tcPr>
            <w:tcW w:w="728" w:type="dxa"/>
          </w:tcPr>
          <w:p w14:paraId="15AAE593" w14:textId="77777777" w:rsidR="005A48DA" w:rsidRPr="00BD15CE" w:rsidRDefault="005A48DA" w:rsidP="00BD15CE">
            <w:pPr>
              <w:tabs>
                <w:tab w:val="right" w:pos="1800"/>
                <w:tab w:val="left" w:pos="1980"/>
              </w:tabs>
              <w:jc w:val="center"/>
              <w:rPr>
                <w:rFonts w:ascii="Arial" w:hAnsi="Arial" w:cs="Arial"/>
                <w:color w:val="000000" w:themeColor="text1"/>
              </w:rPr>
            </w:pPr>
          </w:p>
          <w:p w14:paraId="0526FE0C" w14:textId="5835F9F7" w:rsidR="00BD15CE" w:rsidRPr="00BD15CE" w:rsidRDefault="00BD15CE" w:rsidP="00BD15CE">
            <w:pPr>
              <w:tabs>
                <w:tab w:val="right" w:pos="1800"/>
                <w:tab w:val="left" w:pos="1980"/>
              </w:tabs>
              <w:jc w:val="center"/>
              <w:rPr>
                <w:rFonts w:ascii="Arial" w:hAnsi="Arial" w:cs="Arial"/>
                <w:color w:val="000000" w:themeColor="text1"/>
              </w:rPr>
            </w:pPr>
            <w:r w:rsidRPr="00BD15CE">
              <w:rPr>
                <w:rFonts w:ascii="Arial" w:hAnsi="Arial" w:cs="Arial"/>
                <w:color w:val="000000" w:themeColor="text1"/>
              </w:rPr>
              <w:t>X</w:t>
            </w:r>
          </w:p>
        </w:tc>
        <w:tc>
          <w:tcPr>
            <w:tcW w:w="728" w:type="dxa"/>
          </w:tcPr>
          <w:p w14:paraId="44E4A0FB" w14:textId="77777777" w:rsidR="005A48DA" w:rsidRDefault="005A48DA" w:rsidP="0051771A">
            <w:pPr>
              <w:tabs>
                <w:tab w:val="right" w:pos="1800"/>
                <w:tab w:val="left" w:pos="1980"/>
              </w:tabs>
              <w:jc w:val="center"/>
              <w:rPr>
                <w:rFonts w:ascii="Arial" w:hAnsi="Arial" w:cs="Arial"/>
                <w:color w:val="000000" w:themeColor="text1"/>
              </w:rPr>
            </w:pPr>
          </w:p>
          <w:p w14:paraId="43ECC1B7" w14:textId="1200851E" w:rsidR="00BD15CE" w:rsidRPr="00BD15CE" w:rsidRDefault="00BD15CE" w:rsidP="0051771A">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728" w:type="dxa"/>
          </w:tcPr>
          <w:p w14:paraId="6CD05B86"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719" w:type="dxa"/>
          </w:tcPr>
          <w:p w14:paraId="10541FEA"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1980" w:type="dxa"/>
          </w:tcPr>
          <w:p w14:paraId="06590DC8" w14:textId="119CF556" w:rsidR="00BD15CE" w:rsidRPr="00BD15CE" w:rsidRDefault="00BD15CE" w:rsidP="00BD15CE">
            <w:pPr>
              <w:tabs>
                <w:tab w:val="right" w:pos="1800"/>
                <w:tab w:val="left" w:pos="1980"/>
              </w:tabs>
              <w:contextualSpacing/>
              <w:rPr>
                <w:rFonts w:cstheme="minorHAnsi"/>
                <w:color w:val="000000" w:themeColor="text1"/>
              </w:rPr>
            </w:pPr>
            <w:r>
              <w:rPr>
                <w:rFonts w:cstheme="minorHAnsi"/>
                <w:color w:val="000000" w:themeColor="text1"/>
              </w:rPr>
              <w:t xml:space="preserve">Embedded in new course, </w:t>
            </w:r>
            <w:r w:rsidR="00851345">
              <w:rPr>
                <w:rFonts w:cstheme="minorHAnsi"/>
                <w:color w:val="000000" w:themeColor="text1"/>
              </w:rPr>
              <w:t xml:space="preserve">ENSC 391, </w:t>
            </w:r>
            <w:r>
              <w:rPr>
                <w:rFonts w:cstheme="minorHAnsi"/>
                <w:color w:val="000000" w:themeColor="text1"/>
              </w:rPr>
              <w:t>either assignment or exam question</w:t>
            </w:r>
          </w:p>
        </w:tc>
      </w:tr>
      <w:tr w:rsidR="0051771A" w:rsidRPr="00EB5A55" w14:paraId="26F3604C" w14:textId="77777777" w:rsidTr="0051771A">
        <w:tc>
          <w:tcPr>
            <w:tcW w:w="4742" w:type="dxa"/>
          </w:tcPr>
          <w:p w14:paraId="3CE0B80D" w14:textId="0D79F236" w:rsidR="005A48DA" w:rsidRPr="00BD15CE" w:rsidRDefault="00BD15CE" w:rsidP="00BD15CE">
            <w:pPr>
              <w:numPr>
                <w:ilvl w:val="0"/>
                <w:numId w:val="25"/>
              </w:numPr>
            </w:pPr>
            <w:r w:rsidRPr="00BD15CE">
              <w:rPr>
                <w:rFonts w:ascii="Calibri" w:eastAsia="Calibri" w:hAnsi="Calibri" w:cs="Calibri"/>
              </w:rPr>
              <w:t>The ability to write and present scientific material effectively.</w:t>
            </w:r>
          </w:p>
        </w:tc>
        <w:tc>
          <w:tcPr>
            <w:tcW w:w="728" w:type="dxa"/>
          </w:tcPr>
          <w:p w14:paraId="1401920F" w14:textId="77777777" w:rsidR="005A48DA" w:rsidRPr="00BD15CE" w:rsidRDefault="005A48DA" w:rsidP="00782960">
            <w:pPr>
              <w:tabs>
                <w:tab w:val="right" w:pos="1800"/>
                <w:tab w:val="left" w:pos="1980"/>
              </w:tabs>
              <w:rPr>
                <w:rFonts w:ascii="Arial" w:hAnsi="Arial" w:cs="Arial"/>
                <w:color w:val="000000" w:themeColor="text1"/>
              </w:rPr>
            </w:pPr>
          </w:p>
        </w:tc>
        <w:tc>
          <w:tcPr>
            <w:tcW w:w="728" w:type="dxa"/>
          </w:tcPr>
          <w:p w14:paraId="1B4CF9EE" w14:textId="05068CF9" w:rsidR="005A48DA" w:rsidRPr="00BD15CE" w:rsidRDefault="0051771A" w:rsidP="0051771A">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728" w:type="dxa"/>
          </w:tcPr>
          <w:p w14:paraId="731CE6F1"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719" w:type="dxa"/>
          </w:tcPr>
          <w:p w14:paraId="36D49055" w14:textId="5329F368" w:rsidR="005A48DA" w:rsidRPr="00BD15CE" w:rsidRDefault="00BD15CE" w:rsidP="0051771A">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1980" w:type="dxa"/>
          </w:tcPr>
          <w:p w14:paraId="13B1CC32" w14:textId="65BDB62B" w:rsidR="005A48DA" w:rsidRPr="00BD15CE" w:rsidRDefault="0051771A" w:rsidP="00BD15CE">
            <w:pPr>
              <w:tabs>
                <w:tab w:val="right" w:pos="1800"/>
                <w:tab w:val="left" w:pos="1980"/>
              </w:tabs>
              <w:rPr>
                <w:rFonts w:cstheme="minorHAnsi"/>
                <w:color w:val="000000" w:themeColor="text1"/>
              </w:rPr>
            </w:pPr>
            <w:r>
              <w:rPr>
                <w:rFonts w:cstheme="minorHAnsi"/>
                <w:color w:val="000000" w:themeColor="text1"/>
              </w:rPr>
              <w:t>Final paper and presentation for ENSC 499</w:t>
            </w:r>
          </w:p>
        </w:tc>
      </w:tr>
      <w:tr w:rsidR="0051771A" w:rsidRPr="00EB5A55" w14:paraId="3C66A9FD" w14:textId="77777777" w:rsidTr="0051771A">
        <w:tc>
          <w:tcPr>
            <w:tcW w:w="4742" w:type="dxa"/>
          </w:tcPr>
          <w:p w14:paraId="61C21E0C" w14:textId="651F8604" w:rsidR="005A48DA" w:rsidRPr="00BD15CE" w:rsidRDefault="00BD15CE" w:rsidP="00BD15CE">
            <w:pPr>
              <w:pStyle w:val="ListParagraph"/>
              <w:numPr>
                <w:ilvl w:val="0"/>
                <w:numId w:val="25"/>
              </w:numPr>
            </w:pPr>
            <w:r w:rsidRPr="00BD15CE">
              <w:rPr>
                <w:rFonts w:ascii="Calibri" w:eastAsia="Calibri" w:hAnsi="Calibri" w:cs="Calibri"/>
              </w:rPr>
              <w:t>An understanding of the ethical implications of conducting and applying environmental science.</w:t>
            </w:r>
          </w:p>
        </w:tc>
        <w:tc>
          <w:tcPr>
            <w:tcW w:w="728" w:type="dxa"/>
          </w:tcPr>
          <w:p w14:paraId="6F079569" w14:textId="77777777" w:rsidR="005A48DA" w:rsidRPr="00BD15CE" w:rsidRDefault="005A48DA" w:rsidP="00782960">
            <w:pPr>
              <w:pStyle w:val="Default"/>
              <w:rPr>
                <w:rFonts w:ascii="Arial" w:hAnsi="Arial" w:cs="Arial"/>
                <w:color w:val="000000" w:themeColor="text1"/>
                <w:sz w:val="20"/>
                <w:szCs w:val="20"/>
              </w:rPr>
            </w:pPr>
          </w:p>
        </w:tc>
        <w:tc>
          <w:tcPr>
            <w:tcW w:w="728" w:type="dxa"/>
          </w:tcPr>
          <w:p w14:paraId="10FBE24C" w14:textId="38FF91C3" w:rsidR="005A48DA" w:rsidRPr="00BD15CE" w:rsidRDefault="00BD15CE" w:rsidP="0051771A">
            <w:pPr>
              <w:tabs>
                <w:tab w:val="right" w:pos="1800"/>
                <w:tab w:val="left" w:pos="1980"/>
              </w:tabs>
              <w:jc w:val="center"/>
              <w:rPr>
                <w:rFonts w:ascii="Arial" w:hAnsi="Arial" w:cs="Arial"/>
                <w:color w:val="000000" w:themeColor="text1"/>
              </w:rPr>
            </w:pPr>
            <w:r>
              <w:rPr>
                <w:rFonts w:ascii="Arial" w:hAnsi="Arial" w:cs="Arial"/>
                <w:color w:val="000000" w:themeColor="text1"/>
              </w:rPr>
              <w:t>X</w:t>
            </w:r>
          </w:p>
        </w:tc>
        <w:tc>
          <w:tcPr>
            <w:tcW w:w="728" w:type="dxa"/>
          </w:tcPr>
          <w:p w14:paraId="2A25288C"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719" w:type="dxa"/>
          </w:tcPr>
          <w:p w14:paraId="6E913968" w14:textId="77777777" w:rsidR="005A48DA" w:rsidRPr="00BD15CE" w:rsidRDefault="005A48DA" w:rsidP="0051771A">
            <w:pPr>
              <w:tabs>
                <w:tab w:val="right" w:pos="1800"/>
                <w:tab w:val="left" w:pos="1980"/>
              </w:tabs>
              <w:jc w:val="center"/>
              <w:rPr>
                <w:rFonts w:ascii="Arial" w:hAnsi="Arial" w:cs="Arial"/>
                <w:color w:val="000000" w:themeColor="text1"/>
              </w:rPr>
            </w:pPr>
          </w:p>
        </w:tc>
        <w:tc>
          <w:tcPr>
            <w:tcW w:w="1980" w:type="dxa"/>
          </w:tcPr>
          <w:p w14:paraId="54542D9C" w14:textId="11F8529F" w:rsidR="005A48DA" w:rsidRPr="00BD15CE" w:rsidRDefault="0051771A" w:rsidP="00BD15CE">
            <w:pPr>
              <w:tabs>
                <w:tab w:val="right" w:pos="1800"/>
                <w:tab w:val="left" w:pos="1980"/>
              </w:tabs>
              <w:rPr>
                <w:rFonts w:cstheme="minorHAnsi"/>
                <w:color w:val="000000" w:themeColor="text1"/>
              </w:rPr>
            </w:pPr>
            <w:r>
              <w:rPr>
                <w:rFonts w:cstheme="minorHAnsi"/>
                <w:color w:val="000000" w:themeColor="text1"/>
              </w:rPr>
              <w:t>Embedded in final exam for ENSC 499</w:t>
            </w:r>
          </w:p>
        </w:tc>
      </w:tr>
    </w:tbl>
    <w:p w14:paraId="558449B3" w14:textId="77777777" w:rsidR="00EB5A55" w:rsidRPr="00EB5A55" w:rsidRDefault="00EB5A55" w:rsidP="009247D8">
      <w:pPr>
        <w:tabs>
          <w:tab w:val="right" w:pos="1800"/>
          <w:tab w:val="left" w:pos="1980"/>
        </w:tabs>
        <w:rPr>
          <w:rFonts w:ascii="Arial" w:hAnsi="Arial" w:cs="Arial"/>
          <w:b/>
        </w:rPr>
      </w:pPr>
    </w:p>
    <w:p w14:paraId="4968D04B" w14:textId="570D5046" w:rsidR="002A6DCC" w:rsidRPr="001669EE" w:rsidRDefault="002A6DCC" w:rsidP="001669EE">
      <w:pPr>
        <w:tabs>
          <w:tab w:val="right" w:pos="1800"/>
          <w:tab w:val="left" w:pos="1980"/>
        </w:tabs>
        <w:spacing w:after="0" w:line="240" w:lineRule="auto"/>
        <w:rPr>
          <w:rFonts w:ascii="Arial" w:hAnsi="Arial" w:cs="Arial"/>
          <w:b/>
          <w:i/>
          <w:iCs/>
          <w:sz w:val="20"/>
          <w:szCs w:val="20"/>
        </w:rPr>
      </w:pPr>
      <w:r w:rsidRPr="001669EE">
        <w:rPr>
          <w:rFonts w:ascii="Arial" w:hAnsi="Arial" w:cs="Arial"/>
          <w:b/>
          <w:i/>
          <w:iCs/>
          <w:sz w:val="20"/>
          <w:szCs w:val="20"/>
        </w:rPr>
        <w:t>*Data sources can be items such as randomly selected student essays or projects, specifically designed exam questions, student presentations or performances, or a final paper.  Do not use course evaluations or surveys as primary sources for data collection.</w:t>
      </w:r>
    </w:p>
    <w:p w14:paraId="34CD6D90" w14:textId="77777777" w:rsidR="001669EE" w:rsidRPr="001669EE" w:rsidRDefault="001669EE" w:rsidP="001669EE">
      <w:pPr>
        <w:tabs>
          <w:tab w:val="right" w:pos="1800"/>
          <w:tab w:val="left" w:pos="1980"/>
        </w:tabs>
        <w:spacing w:after="0" w:line="240" w:lineRule="auto"/>
        <w:rPr>
          <w:rFonts w:ascii="Arial" w:hAnsi="Arial" w:cs="Arial"/>
          <w:b/>
          <w:i/>
          <w:iCs/>
        </w:rPr>
      </w:pPr>
    </w:p>
    <w:p w14:paraId="550BAD01" w14:textId="6412A546" w:rsidR="002A6DCC" w:rsidRPr="00351E97" w:rsidRDefault="002A6DCC" w:rsidP="00351E97">
      <w:pPr>
        <w:pStyle w:val="ListParagraph"/>
        <w:numPr>
          <w:ilvl w:val="0"/>
          <w:numId w:val="18"/>
        </w:numPr>
        <w:tabs>
          <w:tab w:val="right" w:pos="1800"/>
          <w:tab w:val="left" w:pos="1980"/>
        </w:tabs>
        <w:spacing w:after="0" w:line="240" w:lineRule="auto"/>
        <w:rPr>
          <w:rFonts w:ascii="Arial" w:hAnsi="Arial" w:cs="Arial"/>
          <w:b/>
          <w:i/>
          <w:iCs/>
        </w:rPr>
      </w:pPr>
      <w:r w:rsidRPr="00351E97">
        <w:rPr>
          <w:rFonts w:ascii="Arial" w:hAnsi="Arial" w:cs="Arial"/>
          <w:b/>
          <w:i/>
          <w:iCs/>
        </w:rPr>
        <w:t>What are your threshold values for which you demonstrate student achievement?</w:t>
      </w:r>
      <w:r w:rsidR="00E707B8" w:rsidRPr="00351E97">
        <w:rPr>
          <w:rFonts w:ascii="Arial" w:hAnsi="Arial" w:cs="Arial"/>
          <w:b/>
          <w:i/>
          <w:iCs/>
        </w:rPr>
        <w:t xml:space="preserve"> (</w:t>
      </w:r>
      <w:r w:rsidR="00DB7700" w:rsidRPr="00351E97">
        <w:rPr>
          <w:rFonts w:ascii="Arial" w:hAnsi="Arial" w:cs="Arial"/>
          <w:b/>
          <w:i/>
          <w:iCs/>
        </w:rPr>
        <w:t>Example</w:t>
      </w:r>
      <w:r w:rsidR="00E707B8" w:rsidRPr="00351E97">
        <w:rPr>
          <w:rFonts w:ascii="Arial" w:hAnsi="Arial" w:cs="Arial"/>
          <w:b/>
          <w:i/>
          <w:iCs/>
        </w:rPr>
        <w:t xml:space="preserve"> provided in the table should be deleted before submission)</w:t>
      </w:r>
    </w:p>
    <w:p w14:paraId="04EE51DF" w14:textId="77777777" w:rsidR="001669EE" w:rsidRPr="00EB5A55" w:rsidRDefault="001669EE" w:rsidP="001669EE">
      <w:pPr>
        <w:tabs>
          <w:tab w:val="right" w:pos="1800"/>
          <w:tab w:val="left" w:pos="1980"/>
        </w:tabs>
        <w:spacing w:after="0" w:line="240" w:lineRule="auto"/>
        <w:rPr>
          <w:rFonts w:ascii="Arial" w:hAnsi="Arial" w:cs="Arial"/>
          <w:b/>
        </w:rPr>
      </w:pPr>
    </w:p>
    <w:tbl>
      <w:tblPr>
        <w:tblStyle w:val="TableGrid"/>
        <w:tblW w:w="0" w:type="auto"/>
        <w:tblLook w:val="04A0" w:firstRow="1" w:lastRow="0" w:firstColumn="1" w:lastColumn="0" w:noHBand="0" w:noVBand="1"/>
      </w:tblPr>
      <w:tblGrid>
        <w:gridCol w:w="3505"/>
        <w:gridCol w:w="2700"/>
        <w:gridCol w:w="3433"/>
      </w:tblGrid>
      <w:tr w:rsidR="002A6DCC" w:rsidRPr="001669EE" w14:paraId="557AA882" w14:textId="77777777" w:rsidTr="00851345">
        <w:trPr>
          <w:trHeight w:val="440"/>
        </w:trPr>
        <w:tc>
          <w:tcPr>
            <w:tcW w:w="9638" w:type="dxa"/>
            <w:gridSpan w:val="3"/>
            <w:vAlign w:val="center"/>
          </w:tcPr>
          <w:p w14:paraId="3BF8DE73" w14:textId="77777777" w:rsidR="002A6DCC" w:rsidRPr="001669EE" w:rsidRDefault="002A6DCC" w:rsidP="001669EE">
            <w:pPr>
              <w:pStyle w:val="Default"/>
              <w:jc w:val="center"/>
              <w:rPr>
                <w:rFonts w:ascii="Arial" w:hAnsi="Arial" w:cs="Arial"/>
                <w:b/>
                <w:bCs/>
                <w:sz w:val="20"/>
                <w:szCs w:val="20"/>
              </w:rPr>
            </w:pPr>
            <w:r w:rsidRPr="001669EE">
              <w:rPr>
                <w:rFonts w:ascii="Arial" w:hAnsi="Arial" w:cs="Arial"/>
                <w:b/>
                <w:bCs/>
                <w:sz w:val="20"/>
                <w:szCs w:val="20"/>
              </w:rPr>
              <w:t>Threshold Values</w:t>
            </w:r>
          </w:p>
        </w:tc>
      </w:tr>
      <w:tr w:rsidR="002A6DCC" w:rsidRPr="001669EE" w14:paraId="438D8599" w14:textId="77777777" w:rsidTr="00851345">
        <w:tc>
          <w:tcPr>
            <w:tcW w:w="3505" w:type="dxa"/>
            <w:vAlign w:val="center"/>
          </w:tcPr>
          <w:p w14:paraId="5D9F6F0C" w14:textId="4E0E3E0C" w:rsidR="002A6DCC" w:rsidRPr="001669EE" w:rsidRDefault="002A6DCC" w:rsidP="001669EE">
            <w:pPr>
              <w:pStyle w:val="Default"/>
              <w:jc w:val="center"/>
              <w:rPr>
                <w:rFonts w:ascii="Arial" w:hAnsi="Arial" w:cs="Arial"/>
                <w:b/>
                <w:bCs/>
                <w:sz w:val="20"/>
                <w:szCs w:val="20"/>
              </w:rPr>
            </w:pPr>
            <w:r w:rsidRPr="001669EE">
              <w:rPr>
                <w:rFonts w:ascii="Arial" w:hAnsi="Arial" w:cs="Arial"/>
                <w:b/>
                <w:bCs/>
                <w:sz w:val="20"/>
                <w:szCs w:val="20"/>
              </w:rPr>
              <w:t>PROGRAM LEARNING OUTCOME</w:t>
            </w:r>
          </w:p>
        </w:tc>
        <w:tc>
          <w:tcPr>
            <w:tcW w:w="2700" w:type="dxa"/>
            <w:vAlign w:val="center"/>
          </w:tcPr>
          <w:p w14:paraId="487407CF" w14:textId="77777777" w:rsidR="002A6DCC" w:rsidRPr="001669EE" w:rsidRDefault="00C727A4" w:rsidP="001669EE">
            <w:pPr>
              <w:tabs>
                <w:tab w:val="right" w:pos="1800"/>
                <w:tab w:val="left" w:pos="1980"/>
              </w:tabs>
              <w:jc w:val="center"/>
              <w:rPr>
                <w:rFonts w:ascii="Arial" w:hAnsi="Arial" w:cs="Arial"/>
                <w:b/>
                <w:bCs/>
                <w:color w:val="FF0000"/>
                <w:sz w:val="20"/>
                <w:szCs w:val="20"/>
              </w:rPr>
            </w:pPr>
            <w:r w:rsidRPr="001669EE">
              <w:rPr>
                <w:rFonts w:ascii="Arial" w:hAnsi="Arial" w:cs="Arial"/>
                <w:b/>
                <w:bCs/>
                <w:sz w:val="20"/>
                <w:szCs w:val="20"/>
              </w:rPr>
              <w:t>Threshold Value</w:t>
            </w:r>
          </w:p>
        </w:tc>
        <w:tc>
          <w:tcPr>
            <w:tcW w:w="3433" w:type="dxa"/>
            <w:vAlign w:val="center"/>
          </w:tcPr>
          <w:p w14:paraId="265C71FC" w14:textId="77777777" w:rsidR="002A6DCC" w:rsidRPr="001669EE" w:rsidRDefault="00C727A4" w:rsidP="001669EE">
            <w:pPr>
              <w:pStyle w:val="Default"/>
              <w:jc w:val="center"/>
              <w:rPr>
                <w:rFonts w:ascii="Arial" w:hAnsi="Arial" w:cs="Arial"/>
                <w:b/>
                <w:bCs/>
                <w:sz w:val="20"/>
                <w:szCs w:val="20"/>
              </w:rPr>
            </w:pPr>
            <w:r w:rsidRPr="001669EE">
              <w:rPr>
                <w:rFonts w:ascii="Arial" w:hAnsi="Arial" w:cs="Arial"/>
                <w:b/>
                <w:bCs/>
                <w:sz w:val="20"/>
                <w:szCs w:val="20"/>
              </w:rPr>
              <w:t>Data Source</w:t>
            </w:r>
          </w:p>
        </w:tc>
      </w:tr>
      <w:tr w:rsidR="00851345" w:rsidRPr="00EB5A55" w14:paraId="7124B5F3" w14:textId="77777777" w:rsidTr="00851345">
        <w:tc>
          <w:tcPr>
            <w:tcW w:w="3505" w:type="dxa"/>
          </w:tcPr>
          <w:p w14:paraId="06CB1399" w14:textId="4EEBB763" w:rsidR="00851345" w:rsidRPr="00EB5A55" w:rsidRDefault="00851345" w:rsidP="00851345">
            <w:pPr>
              <w:pStyle w:val="Default"/>
              <w:rPr>
                <w:rFonts w:ascii="Arial" w:hAnsi="Arial" w:cs="Arial"/>
                <w:sz w:val="20"/>
                <w:szCs w:val="20"/>
              </w:rPr>
            </w:pPr>
            <w:r>
              <w:rPr>
                <w:rFonts w:eastAsia="Calibri"/>
              </w:rPr>
              <w:t xml:space="preserve">We have established rubrics for each of the learning outcomes that can be ranked from 1 (low) to 4 (high).   </w:t>
            </w:r>
          </w:p>
        </w:tc>
        <w:tc>
          <w:tcPr>
            <w:tcW w:w="2700" w:type="dxa"/>
          </w:tcPr>
          <w:p w14:paraId="37BB9013" w14:textId="3E2BE29D" w:rsidR="00851345" w:rsidRPr="00EB5A55" w:rsidRDefault="00851345" w:rsidP="00851345">
            <w:pPr>
              <w:tabs>
                <w:tab w:val="right" w:pos="1800"/>
                <w:tab w:val="left" w:pos="1980"/>
              </w:tabs>
              <w:rPr>
                <w:rFonts w:ascii="Arial" w:hAnsi="Arial" w:cs="Arial"/>
                <w:color w:val="FF0000"/>
                <w:sz w:val="20"/>
                <w:szCs w:val="20"/>
              </w:rPr>
            </w:pPr>
            <w:r>
              <w:rPr>
                <w:rFonts w:ascii="Calibri" w:eastAsia="Calibri" w:hAnsi="Calibri" w:cs="Calibri"/>
                <w:sz w:val="24"/>
              </w:rPr>
              <w:t>The threshold value for this outcome is for 80% of assessed students to score above 2 on a 1-4 scoring rubric.</w:t>
            </w:r>
          </w:p>
        </w:tc>
        <w:tc>
          <w:tcPr>
            <w:tcW w:w="3433" w:type="dxa"/>
          </w:tcPr>
          <w:p w14:paraId="31930B49" w14:textId="3EEFBB7C" w:rsidR="00851345" w:rsidRPr="00EB5A55" w:rsidRDefault="00851345" w:rsidP="00851345">
            <w:pPr>
              <w:tabs>
                <w:tab w:val="right" w:pos="1800"/>
                <w:tab w:val="left" w:pos="1980"/>
              </w:tabs>
              <w:rPr>
                <w:rFonts w:ascii="Arial" w:hAnsi="Arial" w:cs="Arial"/>
                <w:color w:val="FF0000"/>
                <w:sz w:val="20"/>
                <w:szCs w:val="20"/>
              </w:rPr>
            </w:pPr>
            <w:r>
              <w:rPr>
                <w:rFonts w:ascii="Calibri" w:eastAsia="Calibri" w:hAnsi="Calibri" w:cs="Calibri"/>
                <w:sz w:val="24"/>
              </w:rPr>
              <w:t xml:space="preserve">The data source varies with the class being used for the assessment, but includes </w:t>
            </w:r>
            <w:r>
              <w:rPr>
                <w:rFonts w:ascii="Calibri" w:eastAsia="Calibri" w:hAnsi="Calibri" w:cs="Calibri"/>
                <w:sz w:val="24"/>
              </w:rPr>
              <w:t xml:space="preserve">a random selection  of </w:t>
            </w:r>
            <w:r>
              <w:rPr>
                <w:rFonts w:ascii="Calibri" w:eastAsia="Calibri" w:hAnsi="Calibri" w:cs="Calibri"/>
                <w:sz w:val="24"/>
              </w:rPr>
              <w:t>papers, presentations, and embedded questions.</w:t>
            </w:r>
            <w:r>
              <w:rPr>
                <w:rFonts w:ascii="Calibri" w:eastAsia="Calibri" w:hAnsi="Calibri" w:cs="Calibri"/>
                <w:color w:val="FF0000"/>
                <w:sz w:val="24"/>
              </w:rPr>
              <w:t xml:space="preserve"> </w:t>
            </w:r>
          </w:p>
        </w:tc>
      </w:tr>
    </w:tbl>
    <w:p w14:paraId="0EA9F826" w14:textId="77777777" w:rsidR="001669EE" w:rsidRPr="008F5560" w:rsidRDefault="001669EE" w:rsidP="002A6DCC">
      <w:pPr>
        <w:tabs>
          <w:tab w:val="right" w:pos="1800"/>
          <w:tab w:val="left" w:pos="1980"/>
        </w:tabs>
        <w:rPr>
          <w:rFonts w:ascii="Arial" w:hAnsi="Arial" w:cs="Arial"/>
          <w:b/>
          <w:sz w:val="28"/>
          <w:szCs w:val="28"/>
        </w:rPr>
      </w:pPr>
    </w:p>
    <w:p w14:paraId="2B279926" w14:textId="22EA4CFF" w:rsidR="001669EE" w:rsidRPr="005201F2" w:rsidRDefault="000B5CE9" w:rsidP="005201F2">
      <w:pPr>
        <w:pStyle w:val="ListParagraph"/>
        <w:numPr>
          <w:ilvl w:val="0"/>
          <w:numId w:val="19"/>
        </w:numPr>
        <w:tabs>
          <w:tab w:val="right" w:pos="1800"/>
          <w:tab w:val="left" w:pos="1980"/>
        </w:tabs>
        <w:rPr>
          <w:rFonts w:ascii="Arial" w:hAnsi="Arial" w:cs="Arial"/>
          <w:b/>
          <w:sz w:val="28"/>
          <w:szCs w:val="28"/>
        </w:rPr>
      </w:pPr>
      <w:r w:rsidRPr="005201F2">
        <w:rPr>
          <w:rFonts w:ascii="Arial" w:hAnsi="Arial" w:cs="Arial"/>
          <w:b/>
          <w:sz w:val="28"/>
          <w:szCs w:val="28"/>
        </w:rPr>
        <w:t>What Was Done</w:t>
      </w:r>
      <w:r w:rsidR="0044694A" w:rsidRPr="005201F2">
        <w:rPr>
          <w:rFonts w:ascii="Arial" w:hAnsi="Arial" w:cs="Arial"/>
          <w:b/>
          <w:sz w:val="28"/>
          <w:szCs w:val="28"/>
        </w:rPr>
        <w:t xml:space="preserve"> </w:t>
      </w:r>
    </w:p>
    <w:p w14:paraId="56A8C068" w14:textId="48ACFE02" w:rsidR="005201F2" w:rsidRPr="005201F2" w:rsidRDefault="005201F2" w:rsidP="005201F2">
      <w:pPr>
        <w:pStyle w:val="ListParagraph"/>
        <w:numPr>
          <w:ilvl w:val="0"/>
          <w:numId w:val="20"/>
        </w:numPr>
        <w:tabs>
          <w:tab w:val="right" w:pos="1800"/>
          <w:tab w:val="left" w:pos="1980"/>
        </w:tabs>
        <w:rPr>
          <w:rFonts w:ascii="Arial" w:hAnsi="Arial" w:cs="Arial"/>
          <w:b/>
        </w:rPr>
      </w:pPr>
      <w:r w:rsidRPr="005201F2">
        <w:rPr>
          <w:rFonts w:ascii="Arial" w:hAnsi="Arial" w:cs="Arial"/>
          <w:b/>
        </w:rPr>
        <w:t>Was the completed assessment consistent with the plan provided?</w:t>
      </w:r>
    </w:p>
    <w:tbl>
      <w:tblPr>
        <w:tblStyle w:val="TableGrid"/>
        <w:tblpPr w:leftFromText="180" w:rightFromText="180" w:vertAnchor="text" w:horzAnchor="page" w:tblpX="3211" w:tblpY="-21"/>
        <w:tblW w:w="3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77"/>
        <w:gridCol w:w="1515"/>
      </w:tblGrid>
      <w:tr w:rsidR="00D555B1" w14:paraId="54B33B1B" w14:textId="77777777" w:rsidTr="00D555B1">
        <w:trPr>
          <w:trHeight w:val="284"/>
        </w:trPr>
        <w:tc>
          <w:tcPr>
            <w:tcW w:w="1530" w:type="dxa"/>
          </w:tcPr>
          <w:p w14:paraId="17EE1A71" w14:textId="77777777" w:rsidR="00D555B1" w:rsidRDefault="00D555B1" w:rsidP="00D555B1">
            <w:pPr>
              <w:tabs>
                <w:tab w:val="right" w:pos="1800"/>
                <w:tab w:val="left" w:pos="1980"/>
              </w:tabs>
              <w:jc w:val="center"/>
              <w:rPr>
                <w:rFonts w:ascii="Arial" w:hAnsi="Arial" w:cs="Arial"/>
                <w:b/>
              </w:rPr>
            </w:pPr>
            <w:r>
              <w:rPr>
                <w:rFonts w:ascii="Arial" w:hAnsi="Arial" w:cs="Arial"/>
                <w:b/>
              </w:rPr>
              <w:t>Y</w:t>
            </w:r>
          </w:p>
        </w:tc>
        <w:tc>
          <w:tcPr>
            <w:tcW w:w="277" w:type="dxa"/>
          </w:tcPr>
          <w:p w14:paraId="2479150E" w14:textId="77777777" w:rsidR="00D555B1" w:rsidRDefault="00D555B1" w:rsidP="00D555B1">
            <w:pPr>
              <w:tabs>
                <w:tab w:val="right" w:pos="1800"/>
                <w:tab w:val="left" w:pos="1980"/>
              </w:tabs>
              <w:jc w:val="center"/>
              <w:rPr>
                <w:rFonts w:ascii="Arial" w:hAnsi="Arial" w:cs="Arial"/>
                <w:b/>
              </w:rPr>
            </w:pPr>
          </w:p>
        </w:tc>
        <w:tc>
          <w:tcPr>
            <w:tcW w:w="1515" w:type="dxa"/>
          </w:tcPr>
          <w:p w14:paraId="54296FCF" w14:textId="77777777" w:rsidR="00D555B1" w:rsidRDefault="00D555B1" w:rsidP="00D555B1">
            <w:pPr>
              <w:tabs>
                <w:tab w:val="right" w:pos="1800"/>
                <w:tab w:val="left" w:pos="1980"/>
              </w:tabs>
              <w:jc w:val="center"/>
              <w:rPr>
                <w:rFonts w:ascii="Arial" w:hAnsi="Arial" w:cs="Arial"/>
                <w:b/>
              </w:rPr>
            </w:pPr>
            <w:r>
              <w:rPr>
                <w:rFonts w:ascii="Arial" w:hAnsi="Arial" w:cs="Arial"/>
                <w:b/>
              </w:rPr>
              <w:t>N</w:t>
            </w:r>
          </w:p>
        </w:tc>
      </w:tr>
      <w:tr w:rsidR="00D555B1" w14:paraId="380DBA41" w14:textId="77777777" w:rsidTr="00D555B1">
        <w:trPr>
          <w:trHeight w:val="267"/>
        </w:trPr>
        <w:tc>
          <w:tcPr>
            <w:tcW w:w="1530" w:type="dxa"/>
            <w:tcBorders>
              <w:bottom w:val="single" w:sz="4" w:space="0" w:color="auto"/>
            </w:tcBorders>
          </w:tcPr>
          <w:p w14:paraId="7AEF4BA7" w14:textId="77777777" w:rsidR="00D555B1" w:rsidRDefault="00D555B1" w:rsidP="00D555B1">
            <w:pPr>
              <w:tabs>
                <w:tab w:val="right" w:pos="1800"/>
                <w:tab w:val="left" w:pos="1980"/>
              </w:tabs>
              <w:jc w:val="center"/>
              <w:rPr>
                <w:rFonts w:ascii="Arial" w:hAnsi="Arial" w:cs="Arial"/>
                <w:b/>
              </w:rPr>
            </w:pPr>
          </w:p>
        </w:tc>
        <w:tc>
          <w:tcPr>
            <w:tcW w:w="277" w:type="dxa"/>
          </w:tcPr>
          <w:p w14:paraId="4936457F" w14:textId="77777777" w:rsidR="00D555B1" w:rsidRDefault="00D555B1" w:rsidP="00D555B1">
            <w:pPr>
              <w:tabs>
                <w:tab w:val="right" w:pos="1800"/>
                <w:tab w:val="left" w:pos="1980"/>
              </w:tabs>
              <w:jc w:val="center"/>
              <w:rPr>
                <w:rFonts w:ascii="Arial" w:hAnsi="Arial" w:cs="Arial"/>
                <w:b/>
              </w:rPr>
            </w:pPr>
          </w:p>
        </w:tc>
        <w:tc>
          <w:tcPr>
            <w:tcW w:w="1515" w:type="dxa"/>
            <w:tcBorders>
              <w:bottom w:val="single" w:sz="4" w:space="0" w:color="auto"/>
            </w:tcBorders>
          </w:tcPr>
          <w:p w14:paraId="4214EE7B" w14:textId="676EB94B" w:rsidR="00D555B1" w:rsidRPr="00676177" w:rsidRDefault="00676177" w:rsidP="00D555B1">
            <w:pPr>
              <w:tabs>
                <w:tab w:val="right" w:pos="1800"/>
                <w:tab w:val="left" w:pos="1980"/>
              </w:tabs>
              <w:jc w:val="center"/>
              <w:rPr>
                <w:rFonts w:ascii="Arial" w:hAnsi="Arial" w:cs="Arial"/>
                <w:bCs/>
              </w:rPr>
            </w:pPr>
            <w:r w:rsidRPr="00676177">
              <w:rPr>
                <w:rFonts w:ascii="Arial" w:hAnsi="Arial" w:cs="Arial"/>
                <w:bCs/>
              </w:rPr>
              <w:t>X</w:t>
            </w:r>
          </w:p>
        </w:tc>
      </w:tr>
    </w:tbl>
    <w:p w14:paraId="618F7A38" w14:textId="77777777" w:rsidR="005201F2" w:rsidRPr="005201F2" w:rsidRDefault="00C727A4" w:rsidP="002A6DCC">
      <w:pPr>
        <w:tabs>
          <w:tab w:val="right" w:pos="1800"/>
          <w:tab w:val="left" w:pos="1980"/>
        </w:tabs>
        <w:rPr>
          <w:rFonts w:ascii="Arial" w:hAnsi="Arial" w:cs="Arial"/>
          <w:b/>
          <w:spacing w:val="-1"/>
        </w:rPr>
      </w:pPr>
      <w:r w:rsidRPr="005201F2">
        <w:rPr>
          <w:rFonts w:ascii="Arial" w:hAnsi="Arial" w:cs="Arial"/>
          <w:b/>
        </w:rPr>
        <w:br/>
      </w:r>
    </w:p>
    <w:p w14:paraId="2B07CF94" w14:textId="77777777" w:rsidR="005201F2" w:rsidRPr="005201F2" w:rsidRDefault="005201F2" w:rsidP="002A6DCC">
      <w:pPr>
        <w:tabs>
          <w:tab w:val="right" w:pos="1800"/>
          <w:tab w:val="left" w:pos="1980"/>
        </w:tabs>
        <w:rPr>
          <w:rFonts w:ascii="Arial" w:hAnsi="Arial" w:cs="Arial"/>
          <w:b/>
          <w:spacing w:val="-1"/>
        </w:rPr>
      </w:pPr>
    </w:p>
    <w:p w14:paraId="2EFA540C" w14:textId="7DB79342" w:rsidR="003110A6" w:rsidRPr="005201F2" w:rsidRDefault="00C727A4" w:rsidP="005201F2">
      <w:pPr>
        <w:pStyle w:val="ListParagraph"/>
        <w:numPr>
          <w:ilvl w:val="0"/>
          <w:numId w:val="20"/>
        </w:numPr>
        <w:tabs>
          <w:tab w:val="right" w:pos="1800"/>
          <w:tab w:val="left" w:pos="1980"/>
        </w:tabs>
        <w:rPr>
          <w:rFonts w:ascii="Arial" w:hAnsi="Arial" w:cs="Arial"/>
          <w:b/>
          <w:spacing w:val="-1"/>
        </w:rPr>
      </w:pPr>
      <w:r w:rsidRPr="005201F2">
        <w:rPr>
          <w:rFonts w:ascii="Arial" w:hAnsi="Arial" w:cs="Arial"/>
          <w:b/>
          <w:spacing w:val="-1"/>
        </w:rPr>
        <w:lastRenderedPageBreak/>
        <w:t>If no, please explain why the plan was altered.</w:t>
      </w:r>
    </w:p>
    <w:p w14:paraId="24E147F6" w14:textId="395D2F48" w:rsidR="00E10A6F" w:rsidRPr="00676177" w:rsidRDefault="00676177" w:rsidP="002A6DCC">
      <w:pPr>
        <w:tabs>
          <w:tab w:val="right" w:pos="1800"/>
          <w:tab w:val="left" w:pos="1980"/>
        </w:tabs>
        <w:rPr>
          <w:rFonts w:cstheme="minorHAnsi"/>
          <w:bCs/>
          <w:spacing w:val="-1"/>
        </w:rPr>
      </w:pPr>
      <w:r>
        <w:rPr>
          <w:rFonts w:cstheme="minorHAnsi"/>
          <w:bCs/>
          <w:spacing w:val="-1"/>
        </w:rPr>
        <w:t>This past year we focused on our Learning Outcome 3 (</w:t>
      </w:r>
      <w:r w:rsidRPr="00BD15CE">
        <w:rPr>
          <w:rFonts w:ascii="Calibri" w:eastAsia="Calibri" w:hAnsi="Calibri" w:cs="Calibri"/>
        </w:rPr>
        <w:t>Knowledge of the theory and practice of data analysis in environmental sciences, including statistical analysis, model building, and graphical presentation of data</w:t>
      </w:r>
      <w:r>
        <w:rPr>
          <w:rFonts w:ascii="Calibri" w:eastAsia="Calibri" w:hAnsi="Calibri" w:cs="Calibri"/>
        </w:rPr>
        <w:t xml:space="preserve">). Based on </w:t>
      </w:r>
      <w:r w:rsidR="007B2456">
        <w:rPr>
          <w:rFonts w:ascii="Calibri" w:eastAsia="Calibri" w:hAnsi="Calibri" w:cs="Calibri"/>
        </w:rPr>
        <w:t>a</w:t>
      </w:r>
      <w:r>
        <w:rPr>
          <w:rFonts w:ascii="Calibri" w:eastAsia="Calibri" w:hAnsi="Calibri" w:cs="Calibri"/>
        </w:rPr>
        <w:t xml:space="preserve"> previous year’s assessment, we understood that we couldn’t really evaluate  students’ understanding, because their work on building models and presenting data was either done in a very guided way (step-by-step instructions of the process), or was done with the help of an engaged teaching assistant, for students who didn’t understand the process. So we spent our assessment time this past year on two things: researching and putting together a draft of rubrics to evaluate this learning outcome, and developing a new course (ENSC 391</w:t>
      </w:r>
      <w:r w:rsidR="007B2456">
        <w:rPr>
          <w:rFonts w:ascii="Calibri" w:eastAsia="Calibri" w:hAnsi="Calibri" w:cs="Calibri"/>
        </w:rPr>
        <w:t xml:space="preserve"> Fundamentals of Environmental Data Analysis). </w:t>
      </w:r>
    </w:p>
    <w:p w14:paraId="46961B88" w14:textId="77777777" w:rsidR="005201F2" w:rsidRDefault="005201F2" w:rsidP="002A6DCC">
      <w:pPr>
        <w:tabs>
          <w:tab w:val="right" w:pos="1800"/>
          <w:tab w:val="left" w:pos="1980"/>
        </w:tabs>
        <w:rPr>
          <w:rFonts w:ascii="Arial" w:hAnsi="Arial" w:cs="Arial"/>
          <w:b/>
          <w:spacing w:val="-1"/>
        </w:rPr>
      </w:pPr>
    </w:p>
    <w:p w14:paraId="6C7DB674" w14:textId="52E3934A" w:rsidR="00E76DAD" w:rsidRPr="00EB5A55" w:rsidRDefault="00E76DAD" w:rsidP="005201F2">
      <w:pPr>
        <w:pStyle w:val="Heading2"/>
        <w:numPr>
          <w:ilvl w:val="0"/>
          <w:numId w:val="20"/>
        </w:numPr>
        <w:rPr>
          <w:rFonts w:ascii="Arial" w:hAnsi="Arial" w:cs="Arial"/>
          <w:sz w:val="22"/>
          <w:szCs w:val="22"/>
        </w:rPr>
      </w:pPr>
      <w:r w:rsidRPr="00EB5A55">
        <w:rPr>
          <w:rFonts w:ascii="Arial" w:hAnsi="Arial" w:cs="Arial"/>
          <w:sz w:val="22"/>
          <w:szCs w:val="22"/>
        </w:rPr>
        <w:t>How were data collected? (Please include method of collection and sample size).</w:t>
      </w:r>
    </w:p>
    <w:p w14:paraId="2DCD6AD7" w14:textId="210EBD95" w:rsidR="00E76DAD" w:rsidRPr="007B2456" w:rsidRDefault="007B2456" w:rsidP="00E76DAD">
      <w:pPr>
        <w:rPr>
          <w:rFonts w:cstheme="minorHAnsi"/>
        </w:rPr>
      </w:pPr>
      <w:r w:rsidRPr="007B2456">
        <w:rPr>
          <w:rFonts w:cstheme="minorHAnsi"/>
        </w:rPr>
        <w:t xml:space="preserve">We are scientists, and not specifically trained in pedagogy, so what might take an education professional almost no time, took us more time to research and find rubrics for quantitative methods. That said, the committee presented a detailed set of components related to data analysis, along with a rubric, that generated a lengthy </w:t>
      </w:r>
      <w:r>
        <w:rPr>
          <w:rFonts w:cstheme="minorHAnsi"/>
        </w:rPr>
        <w:t xml:space="preserve">and useful </w:t>
      </w:r>
      <w:r w:rsidRPr="007B2456">
        <w:rPr>
          <w:rFonts w:cstheme="minorHAnsi"/>
        </w:rPr>
        <w:t>discussion</w:t>
      </w:r>
      <w:r>
        <w:rPr>
          <w:rFonts w:cstheme="minorHAnsi"/>
        </w:rPr>
        <w:t xml:space="preserve"> about what skills we want our students to have, particularly in a world where large and complicated data sets are increasingly easy to gather, and not so easy to analyze</w:t>
      </w:r>
      <w:r w:rsidRPr="007B2456">
        <w:rPr>
          <w:rFonts w:cstheme="minorHAnsi"/>
        </w:rPr>
        <w:t xml:space="preserve">. </w:t>
      </w:r>
    </w:p>
    <w:p w14:paraId="3242C372" w14:textId="77777777" w:rsidR="00E76DAD" w:rsidRPr="00EB5A55" w:rsidRDefault="00E76DAD" w:rsidP="00E76DAD">
      <w:pPr>
        <w:rPr>
          <w:rFonts w:ascii="Arial" w:hAnsi="Arial" w:cs="Arial"/>
        </w:rPr>
      </w:pPr>
    </w:p>
    <w:p w14:paraId="3C8886C2" w14:textId="006489B0" w:rsidR="00E76DAD" w:rsidRPr="00E76DAD" w:rsidRDefault="00E76DAD" w:rsidP="005201F2">
      <w:pPr>
        <w:pStyle w:val="ListParagraph"/>
        <w:numPr>
          <w:ilvl w:val="0"/>
          <w:numId w:val="20"/>
        </w:numPr>
        <w:rPr>
          <w:rFonts w:ascii="Arial" w:hAnsi="Arial" w:cs="Arial"/>
          <w:b/>
        </w:rPr>
      </w:pPr>
      <w:r w:rsidRPr="00E76DAD">
        <w:rPr>
          <w:rFonts w:ascii="Arial" w:hAnsi="Arial" w:cs="Arial"/>
          <w:b/>
        </w:rPr>
        <w:t>Explain the assessment process, and who participated in the analysis of the data.</w:t>
      </w:r>
    </w:p>
    <w:p w14:paraId="5CA69359" w14:textId="62011C79" w:rsidR="00E76DAD" w:rsidRPr="007B2456" w:rsidRDefault="007B2456" w:rsidP="00E76DAD">
      <w:pPr>
        <w:rPr>
          <w:rFonts w:cstheme="minorHAnsi"/>
          <w:bCs/>
        </w:rPr>
      </w:pPr>
      <w:r>
        <w:rPr>
          <w:rFonts w:cstheme="minorHAnsi"/>
          <w:bCs/>
        </w:rPr>
        <w:t>The discussions we had as a department on how to assess quantitative skills has contributed to the development of a new course. We will gather data on students’ progress towards Learning Outcome 3 from the new course this spring, the first time it is being offered.</w:t>
      </w:r>
    </w:p>
    <w:p w14:paraId="7D6F931F" w14:textId="77777777" w:rsidR="00E76DAD" w:rsidRPr="00351E97" w:rsidRDefault="00E76DAD" w:rsidP="00E76DAD">
      <w:pPr>
        <w:rPr>
          <w:rFonts w:ascii="Arial" w:hAnsi="Arial" w:cs="Arial"/>
          <w:b/>
        </w:rPr>
      </w:pPr>
    </w:p>
    <w:p w14:paraId="188C4B9D" w14:textId="77777777" w:rsidR="00E10A6F" w:rsidRPr="00351E97" w:rsidRDefault="00E10A6F" w:rsidP="002A6DCC">
      <w:pPr>
        <w:tabs>
          <w:tab w:val="right" w:pos="1800"/>
          <w:tab w:val="left" w:pos="1980"/>
        </w:tabs>
        <w:rPr>
          <w:rFonts w:ascii="Arial" w:hAnsi="Arial" w:cs="Arial"/>
          <w:b/>
          <w:spacing w:val="-1"/>
        </w:rPr>
      </w:pPr>
    </w:p>
    <w:p w14:paraId="28E108F1" w14:textId="5E968CE2" w:rsidR="00A22B00" w:rsidRPr="00A22B00" w:rsidRDefault="002A6DCC" w:rsidP="00A22B00">
      <w:pPr>
        <w:pStyle w:val="ListParagraph"/>
        <w:numPr>
          <w:ilvl w:val="0"/>
          <w:numId w:val="20"/>
        </w:numPr>
        <w:tabs>
          <w:tab w:val="right" w:pos="1800"/>
          <w:tab w:val="left" w:pos="1980"/>
        </w:tabs>
        <w:rPr>
          <w:rFonts w:ascii="Arial" w:hAnsi="Arial" w:cs="Arial"/>
          <w:b/>
          <w:i/>
          <w:iCs/>
        </w:rPr>
      </w:pPr>
      <w:r w:rsidRPr="00351E97">
        <w:rPr>
          <w:rFonts w:ascii="Arial" w:hAnsi="Arial" w:cs="Arial"/>
          <w:b/>
        </w:rPr>
        <w:t>Please provide a rubric that demonstrates how your data was evaluated.</w:t>
      </w:r>
      <w:r w:rsidR="00DB7700" w:rsidRPr="00351E97">
        <w:rPr>
          <w:rFonts w:ascii="Arial" w:hAnsi="Arial" w:cs="Arial"/>
          <w:b/>
        </w:rPr>
        <w:br/>
      </w:r>
      <w:r w:rsidR="00DB7700" w:rsidRPr="00351E97">
        <w:rPr>
          <w:rFonts w:ascii="Arial" w:hAnsi="Arial" w:cs="Arial"/>
          <w:bCs/>
        </w:rPr>
        <w:t>(Example provided below should be deleted before submission</w:t>
      </w:r>
      <w:r w:rsidR="00FD1DFD" w:rsidRPr="00351E97">
        <w:rPr>
          <w:rFonts w:ascii="Arial" w:hAnsi="Arial" w:cs="Arial"/>
          <w:bCs/>
        </w:rPr>
        <w:t xml:space="preserve"> – your rubric may be</w:t>
      </w:r>
      <w:r w:rsidR="00FD1DFD" w:rsidRPr="00E76DAD">
        <w:rPr>
          <w:rFonts w:ascii="Arial" w:hAnsi="Arial" w:cs="Arial"/>
          <w:bCs/>
          <w:i/>
          <w:iCs/>
        </w:rPr>
        <w:t xml:space="preserve"> </w:t>
      </w:r>
      <w:r w:rsidR="000B2573" w:rsidRPr="00E76DAD">
        <w:rPr>
          <w:rFonts w:ascii="Arial" w:hAnsi="Arial" w:cs="Arial"/>
          <w:bCs/>
          <w:i/>
          <w:iCs/>
        </w:rPr>
        <w:t xml:space="preserve">very </w:t>
      </w:r>
      <w:r w:rsidR="00393127" w:rsidRPr="00E76DAD">
        <w:rPr>
          <w:rFonts w:ascii="Arial" w:hAnsi="Arial" w:cs="Arial"/>
          <w:bCs/>
          <w:i/>
          <w:iCs/>
        </w:rPr>
        <w:t>different;</w:t>
      </w:r>
      <w:r w:rsidR="00FD1DFD" w:rsidRPr="00E76DAD">
        <w:rPr>
          <w:rFonts w:ascii="Arial" w:hAnsi="Arial" w:cs="Arial"/>
          <w:bCs/>
          <w:i/>
          <w:iCs/>
        </w:rPr>
        <w:t xml:space="preserve"> it just needs to explain the criteria used for evaluating student achievement</w:t>
      </w:r>
      <w:r w:rsidR="00DB7700" w:rsidRPr="00E76DAD">
        <w:rPr>
          <w:rFonts w:ascii="Arial" w:hAnsi="Arial" w:cs="Arial"/>
          <w:bCs/>
          <w:i/>
          <w:iCs/>
        </w:rPr>
        <w:t>).</w:t>
      </w:r>
      <w:r w:rsidR="00DB7700" w:rsidRPr="00E76DAD">
        <w:rPr>
          <w:rFonts w:ascii="Arial" w:hAnsi="Arial" w:cs="Arial"/>
          <w:bCs/>
          <w:i/>
          <w:iCs/>
        </w:rPr>
        <w:br/>
      </w:r>
    </w:p>
    <w:p w14:paraId="2D0CC01A" w14:textId="2EADFD4A" w:rsidR="00A22B00" w:rsidRDefault="00A22B00" w:rsidP="00611D50">
      <w:pPr>
        <w:tabs>
          <w:tab w:val="right" w:pos="1800"/>
          <w:tab w:val="left" w:pos="1980"/>
        </w:tabs>
        <w:ind w:left="720"/>
        <w:rPr>
          <w:rFonts w:cstheme="minorHAnsi"/>
          <w:bCs/>
        </w:rPr>
      </w:pPr>
      <w:r>
        <w:rPr>
          <w:rFonts w:cstheme="minorHAnsi"/>
          <w:bCs/>
        </w:rPr>
        <w:t xml:space="preserve">We are working on </w:t>
      </w:r>
      <w:r w:rsidR="001C5212">
        <w:rPr>
          <w:rFonts w:cstheme="minorHAnsi"/>
          <w:bCs/>
        </w:rPr>
        <w:t>the</w:t>
      </w:r>
      <w:r>
        <w:rPr>
          <w:rFonts w:cstheme="minorHAnsi"/>
          <w:bCs/>
        </w:rPr>
        <w:t xml:space="preserve"> rubric</w:t>
      </w:r>
      <w:r w:rsidR="001C5212">
        <w:rPr>
          <w:rFonts w:cstheme="minorHAnsi"/>
          <w:bCs/>
        </w:rPr>
        <w:t xml:space="preserve"> during this academic year</w:t>
      </w:r>
      <w:r>
        <w:rPr>
          <w:rFonts w:cstheme="minorHAnsi"/>
          <w:bCs/>
        </w:rPr>
        <w:t>, so I am just including the list of indicators</w:t>
      </w:r>
      <w:r w:rsidR="001A6FA2">
        <w:rPr>
          <w:rFonts w:cstheme="minorHAnsi"/>
          <w:bCs/>
        </w:rPr>
        <w:t xml:space="preserve">, and not a description of the </w:t>
      </w:r>
      <w:r w:rsidR="00B3235F">
        <w:rPr>
          <w:rFonts w:cstheme="minorHAnsi"/>
          <w:bCs/>
        </w:rPr>
        <w:t>criteria used to evaluate student performance.</w:t>
      </w:r>
      <w:r>
        <w:rPr>
          <w:rFonts w:cstheme="minorHAnsi"/>
          <w:bCs/>
        </w:rPr>
        <w:t xml:space="preserve"> Our faculty is in the midst of defining what beginning, developing, competent and accomplished would look like and how we </w:t>
      </w:r>
      <w:r w:rsidR="001C5212">
        <w:rPr>
          <w:rFonts w:cstheme="minorHAnsi"/>
          <w:bCs/>
        </w:rPr>
        <w:t xml:space="preserve">address </w:t>
      </w:r>
      <w:r>
        <w:rPr>
          <w:rFonts w:cstheme="minorHAnsi"/>
          <w:bCs/>
        </w:rPr>
        <w:t xml:space="preserve">those </w:t>
      </w:r>
      <w:r w:rsidR="001C5212">
        <w:rPr>
          <w:rFonts w:cstheme="minorHAnsi"/>
          <w:bCs/>
        </w:rPr>
        <w:t xml:space="preserve">criteria </w:t>
      </w:r>
      <w:r>
        <w:rPr>
          <w:rFonts w:cstheme="minorHAnsi"/>
          <w:bCs/>
        </w:rPr>
        <w:t xml:space="preserve">across our different courses. Given that most of our courses include a quantitative component, this step requires a degree of coordination from multiple faculty that means that this is a relatively slow process. </w:t>
      </w:r>
    </w:p>
    <w:p w14:paraId="63DAD539" w14:textId="5D32E7A3" w:rsidR="001C5212" w:rsidRDefault="001C5212" w:rsidP="00611D50">
      <w:pPr>
        <w:tabs>
          <w:tab w:val="right" w:pos="1800"/>
          <w:tab w:val="left" w:pos="1980"/>
        </w:tabs>
        <w:ind w:left="720"/>
        <w:rPr>
          <w:rFonts w:cstheme="minorHAnsi"/>
          <w:bCs/>
        </w:rPr>
      </w:pPr>
    </w:p>
    <w:p w14:paraId="04ED42B1" w14:textId="13C05A57" w:rsidR="001C5212" w:rsidRPr="001C5212" w:rsidRDefault="001C5212" w:rsidP="00611D50">
      <w:pPr>
        <w:tabs>
          <w:tab w:val="right" w:pos="1800"/>
          <w:tab w:val="left" w:pos="1980"/>
        </w:tabs>
        <w:ind w:left="720"/>
        <w:rPr>
          <w:rFonts w:cstheme="minorHAnsi"/>
          <w:bCs/>
          <w:u w:val="single"/>
        </w:rPr>
      </w:pPr>
      <w:r w:rsidRPr="001C5212">
        <w:rPr>
          <w:rFonts w:cstheme="minorHAnsi"/>
          <w:bCs/>
          <w:u w:val="single"/>
        </w:rPr>
        <w:lastRenderedPageBreak/>
        <w:t>Indicators of Quantitative Literacy</w:t>
      </w:r>
    </w:p>
    <w:p w14:paraId="72BA82AD" w14:textId="0FE9BC2D" w:rsidR="00A22B00" w:rsidRDefault="00611D50" w:rsidP="00A22B00">
      <w:pPr>
        <w:pStyle w:val="ListParagraph"/>
        <w:numPr>
          <w:ilvl w:val="0"/>
          <w:numId w:val="27"/>
        </w:numPr>
        <w:spacing w:after="0" w:line="240" w:lineRule="auto"/>
      </w:pPr>
      <w:r>
        <w:t>A</w:t>
      </w:r>
      <w:r w:rsidR="00A22B00">
        <w:t xml:space="preserve">bility to explain information presented in equations, graphs </w:t>
      </w:r>
      <w:r>
        <w:t xml:space="preserve">and </w:t>
      </w:r>
      <w:r w:rsidR="00A22B00">
        <w:t>tables</w:t>
      </w:r>
    </w:p>
    <w:p w14:paraId="3A691AAE" w14:textId="21FE4453" w:rsidR="00A22B00" w:rsidRDefault="00611D50" w:rsidP="001C5212">
      <w:pPr>
        <w:pStyle w:val="ListParagraph"/>
        <w:numPr>
          <w:ilvl w:val="0"/>
          <w:numId w:val="27"/>
        </w:numPr>
        <w:spacing w:after="0" w:line="240" w:lineRule="auto"/>
      </w:pPr>
      <w:r>
        <w:t>A</w:t>
      </w:r>
      <w:r w:rsidR="00A22B00">
        <w:t>bility to convert information into graphs, diagrams</w:t>
      </w:r>
      <w:r>
        <w:t xml:space="preserve"> or</w:t>
      </w:r>
      <w:r w:rsidR="00A22B00">
        <w:t xml:space="preserve"> tables</w:t>
      </w:r>
    </w:p>
    <w:p w14:paraId="1B8C58AE" w14:textId="78936B10" w:rsidR="00A22B00" w:rsidRDefault="00611D50" w:rsidP="00611D50">
      <w:pPr>
        <w:pStyle w:val="ListParagraph"/>
        <w:numPr>
          <w:ilvl w:val="0"/>
          <w:numId w:val="27"/>
        </w:numPr>
        <w:spacing w:after="0" w:line="240" w:lineRule="auto"/>
      </w:pPr>
      <w:r>
        <w:t>A</w:t>
      </w:r>
      <w:r w:rsidR="00A22B00">
        <w:t>bility to draw conclusions based on the quantitative analysis of data, while recognizing the limits of this analysis</w:t>
      </w:r>
    </w:p>
    <w:p w14:paraId="7232D743" w14:textId="0C1D5732" w:rsidR="00A22B00" w:rsidRDefault="00A22B00" w:rsidP="00A22B00">
      <w:pPr>
        <w:pStyle w:val="ListParagraph"/>
        <w:numPr>
          <w:ilvl w:val="0"/>
          <w:numId w:val="27"/>
        </w:numPr>
        <w:spacing w:after="0" w:line="240" w:lineRule="auto"/>
      </w:pPr>
      <w:r>
        <w:t>Ability to make and evaluate assumptions in estimation, modeling and data analysis</w:t>
      </w:r>
    </w:p>
    <w:p w14:paraId="39EAA4A7" w14:textId="77777777" w:rsidR="00E10A6F" w:rsidRDefault="00E10A6F" w:rsidP="002A6DCC">
      <w:pPr>
        <w:tabs>
          <w:tab w:val="right" w:pos="1800"/>
          <w:tab w:val="left" w:pos="1980"/>
        </w:tabs>
        <w:rPr>
          <w:rFonts w:ascii="Arial" w:hAnsi="Arial" w:cs="Arial"/>
          <w:b/>
          <w:sz w:val="20"/>
          <w:szCs w:val="20"/>
        </w:rPr>
      </w:pPr>
    </w:p>
    <w:p w14:paraId="3420174C" w14:textId="77777777" w:rsidR="008F5560" w:rsidRDefault="008F5560" w:rsidP="000B2573">
      <w:pPr>
        <w:rPr>
          <w:rFonts w:ascii="Arial" w:hAnsi="Arial" w:cs="Arial"/>
          <w:b/>
          <w:sz w:val="28"/>
          <w:szCs w:val="28"/>
        </w:rPr>
      </w:pPr>
    </w:p>
    <w:p w14:paraId="57AD451F" w14:textId="731D7C64" w:rsidR="00013D01" w:rsidRPr="00D555B1" w:rsidRDefault="000B5CE9" w:rsidP="005201F2">
      <w:pPr>
        <w:pStyle w:val="ListParagraph"/>
        <w:numPr>
          <w:ilvl w:val="0"/>
          <w:numId w:val="19"/>
        </w:numPr>
        <w:rPr>
          <w:rFonts w:ascii="Arial" w:hAnsi="Arial" w:cs="Arial"/>
          <w:b/>
          <w:sz w:val="28"/>
          <w:szCs w:val="28"/>
        </w:rPr>
      </w:pPr>
      <w:r w:rsidRPr="005201F2">
        <w:rPr>
          <w:rFonts w:ascii="Arial" w:hAnsi="Arial" w:cs="Arial"/>
          <w:b/>
          <w:sz w:val="28"/>
          <w:szCs w:val="28"/>
        </w:rPr>
        <w:t>What Was Learned</w:t>
      </w:r>
      <w:r w:rsidR="000B2573" w:rsidRPr="005201F2">
        <w:rPr>
          <w:rFonts w:ascii="Arial" w:hAnsi="Arial" w:cs="Arial"/>
          <w:b/>
          <w:sz w:val="28"/>
          <w:szCs w:val="28"/>
        </w:rPr>
        <w:br/>
      </w:r>
      <w:r w:rsidR="000D473F" w:rsidRPr="005201F2">
        <w:rPr>
          <w:rFonts w:ascii="Arial" w:hAnsi="Arial" w:cs="Arial"/>
          <w:b/>
        </w:rPr>
        <w:t>Based on the analysis of the data, and compared to the threshold values provided, what was learned from the assessment?</w:t>
      </w:r>
    </w:p>
    <w:p w14:paraId="4D39F486" w14:textId="4A7F2D90" w:rsidR="00D555B1" w:rsidRDefault="00D555B1" w:rsidP="00D555B1">
      <w:pPr>
        <w:pStyle w:val="ListParagraph"/>
        <w:rPr>
          <w:rFonts w:cstheme="minorHAnsi"/>
          <w:bCs/>
        </w:rPr>
      </w:pPr>
    </w:p>
    <w:p w14:paraId="25A05526" w14:textId="75FD2CCD" w:rsidR="008F5560" w:rsidRPr="001C5212" w:rsidRDefault="00611D50" w:rsidP="001C5212">
      <w:pPr>
        <w:pStyle w:val="ListParagraph"/>
        <w:rPr>
          <w:rFonts w:cstheme="minorHAnsi"/>
          <w:bCs/>
        </w:rPr>
      </w:pPr>
      <w:r>
        <w:rPr>
          <w:rFonts w:cstheme="minorHAnsi"/>
          <w:bCs/>
        </w:rPr>
        <w:t>This section is not relevant since we didn’t actually collect data this year, but spent the year using the assessment framework to help us plan curriculum and better define how to design the quantitative literacy component of our undergraduate major in a time of rapid development of large data sets</w:t>
      </w:r>
      <w:r w:rsidR="001C5212">
        <w:rPr>
          <w:rFonts w:cstheme="minorHAnsi"/>
          <w:bCs/>
        </w:rPr>
        <w:t>. With increasing capacity to gather a large amount of data relatively quickly</w:t>
      </w:r>
      <w:r>
        <w:rPr>
          <w:rFonts w:cstheme="minorHAnsi"/>
          <w:bCs/>
        </w:rPr>
        <w:t xml:space="preserve">, </w:t>
      </w:r>
      <w:r w:rsidR="001C5212">
        <w:rPr>
          <w:rFonts w:cstheme="minorHAnsi"/>
          <w:bCs/>
        </w:rPr>
        <w:t xml:space="preserve">there also exists </w:t>
      </w:r>
      <w:r>
        <w:rPr>
          <w:rFonts w:cstheme="minorHAnsi"/>
          <w:bCs/>
        </w:rPr>
        <w:t xml:space="preserve">increasing employer interest in </w:t>
      </w:r>
      <w:r w:rsidR="001C5212">
        <w:rPr>
          <w:rFonts w:cstheme="minorHAnsi"/>
          <w:bCs/>
        </w:rPr>
        <w:t xml:space="preserve">potential </w:t>
      </w:r>
      <w:r>
        <w:rPr>
          <w:rFonts w:cstheme="minorHAnsi"/>
          <w:bCs/>
        </w:rPr>
        <w:t>employees who are capable of managing, interpreting and applying big data sets</w:t>
      </w:r>
      <w:r w:rsidR="001C5212">
        <w:rPr>
          <w:rFonts w:cstheme="minorHAnsi"/>
          <w:bCs/>
        </w:rPr>
        <w:t>. At the same time, our</w:t>
      </w:r>
      <w:r>
        <w:rPr>
          <w:rFonts w:cstheme="minorHAnsi"/>
          <w:bCs/>
        </w:rPr>
        <w:t xml:space="preserve"> student</w:t>
      </w:r>
      <w:r w:rsidR="001C5212">
        <w:rPr>
          <w:rFonts w:cstheme="minorHAnsi"/>
          <w:bCs/>
        </w:rPr>
        <w:t>s</w:t>
      </w:r>
      <w:r>
        <w:rPr>
          <w:rFonts w:cstheme="minorHAnsi"/>
          <w:bCs/>
        </w:rPr>
        <w:t xml:space="preserve"> share an interest in environmental sciences, but not </w:t>
      </w:r>
      <w:r w:rsidR="001C5212">
        <w:rPr>
          <w:rFonts w:cstheme="minorHAnsi"/>
          <w:bCs/>
        </w:rPr>
        <w:t>necessarily an</w:t>
      </w:r>
      <w:r>
        <w:rPr>
          <w:rFonts w:cstheme="minorHAnsi"/>
          <w:bCs/>
        </w:rPr>
        <w:t xml:space="preserve"> interest in ‘big data’. Our discussion as a department has been useful in helping us to </w:t>
      </w:r>
      <w:r w:rsidR="001C5212">
        <w:rPr>
          <w:rFonts w:cstheme="minorHAnsi"/>
          <w:bCs/>
        </w:rPr>
        <w:t>develop a</w:t>
      </w:r>
      <w:r>
        <w:rPr>
          <w:rFonts w:cstheme="minorHAnsi"/>
          <w:bCs/>
        </w:rPr>
        <w:t xml:space="preserve"> new course, and also to understand what kinds of skills and ways of thinking need to be introduced and developed across the curriculum.</w:t>
      </w:r>
    </w:p>
    <w:p w14:paraId="3D73A850" w14:textId="7C1A7B09" w:rsidR="001943DB" w:rsidRPr="00EB5A55" w:rsidRDefault="0018053C" w:rsidP="00740FD6">
      <w:pPr>
        <w:ind w:left="450" w:firstLine="360"/>
        <w:rPr>
          <w:rFonts w:ascii="Arial" w:hAnsi="Arial" w:cs="Arial"/>
          <w:b/>
          <w:sz w:val="28"/>
          <w:szCs w:val="28"/>
        </w:rPr>
      </w:pPr>
      <w:r w:rsidRPr="00EB5A55">
        <w:rPr>
          <w:rFonts w:ascii="Arial" w:hAnsi="Arial" w:cs="Arial"/>
          <w:b/>
        </w:rPr>
        <w:br/>
      </w:r>
      <w:r w:rsidR="00351E97">
        <w:rPr>
          <w:rFonts w:ascii="Arial" w:hAnsi="Arial" w:cs="Arial"/>
          <w:b/>
          <w:sz w:val="28"/>
          <w:szCs w:val="28"/>
        </w:rPr>
        <w:t>4</w:t>
      </w:r>
      <w:r w:rsidR="001943DB" w:rsidRPr="00EB5A55">
        <w:rPr>
          <w:rFonts w:ascii="Arial" w:hAnsi="Arial" w:cs="Arial"/>
          <w:b/>
          <w:sz w:val="28"/>
          <w:szCs w:val="28"/>
        </w:rPr>
        <w:t>. How We Responded</w:t>
      </w:r>
    </w:p>
    <w:p w14:paraId="190CD05E" w14:textId="309EE7EB" w:rsidR="000D473F" w:rsidRDefault="000D473F" w:rsidP="00740FD6">
      <w:pPr>
        <w:pStyle w:val="ListParagraph"/>
        <w:numPr>
          <w:ilvl w:val="0"/>
          <w:numId w:val="15"/>
        </w:numPr>
        <w:ind w:left="1080"/>
        <w:rPr>
          <w:rFonts w:ascii="Arial" w:hAnsi="Arial" w:cs="Arial"/>
          <w:b/>
        </w:rPr>
      </w:pPr>
      <w:r w:rsidRPr="007D5427">
        <w:rPr>
          <w:rFonts w:ascii="Arial" w:hAnsi="Arial" w:cs="Arial"/>
          <w:b/>
        </w:rPr>
        <w:t>Describe how “What Was Learned” was communicated to the department</w:t>
      </w:r>
      <w:r w:rsidR="0008695F" w:rsidRPr="007D5427">
        <w:rPr>
          <w:rFonts w:ascii="Arial" w:hAnsi="Arial" w:cs="Arial"/>
          <w:b/>
        </w:rPr>
        <w:t>, or program faculty</w:t>
      </w:r>
      <w:r w:rsidRPr="007D5427">
        <w:rPr>
          <w:rFonts w:ascii="Arial" w:hAnsi="Arial" w:cs="Arial"/>
          <w:b/>
        </w:rPr>
        <w:t xml:space="preserve">.  </w:t>
      </w:r>
    </w:p>
    <w:p w14:paraId="5B33DDF0" w14:textId="16A2883E" w:rsidR="00611D50" w:rsidRPr="007D5427" w:rsidRDefault="002D494C" w:rsidP="00611D50">
      <w:pPr>
        <w:pStyle w:val="ListParagraph"/>
        <w:ind w:left="1080"/>
        <w:rPr>
          <w:rFonts w:ascii="Arial" w:hAnsi="Arial" w:cs="Arial"/>
          <w:b/>
        </w:rPr>
      </w:pPr>
      <w:r>
        <w:rPr>
          <w:rFonts w:cstheme="minorHAnsi"/>
          <w:bCs/>
        </w:rPr>
        <w:t xml:space="preserve">The committee researched approaches to quantitative literacy and presented what seemed like the most applicable to the department at a faculty meeting. After the discussion there, the committee gathered more focused written feedback from faculty, and that was used to modify the rubrics generated. </w:t>
      </w:r>
    </w:p>
    <w:p w14:paraId="14F4739F" w14:textId="768D56F5" w:rsidR="00351E97" w:rsidRDefault="00351E97" w:rsidP="00351E97">
      <w:pPr>
        <w:ind w:left="360"/>
        <w:rPr>
          <w:rFonts w:ascii="Arial" w:hAnsi="Arial" w:cs="Arial"/>
          <w:b/>
        </w:rPr>
      </w:pPr>
    </w:p>
    <w:tbl>
      <w:tblPr>
        <w:tblStyle w:val="TableGrid"/>
        <w:tblpPr w:leftFromText="180" w:rightFromText="180" w:vertAnchor="text" w:horzAnchor="margin" w:tblpXSpec="center" w:tblpY="275"/>
        <w:tblW w:w="3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556"/>
        <w:gridCol w:w="1283"/>
      </w:tblGrid>
      <w:tr w:rsidR="00D555B1" w14:paraId="6B79B158" w14:textId="77777777" w:rsidTr="00D555B1">
        <w:trPr>
          <w:trHeight w:val="386"/>
        </w:trPr>
        <w:tc>
          <w:tcPr>
            <w:tcW w:w="1281" w:type="dxa"/>
          </w:tcPr>
          <w:p w14:paraId="3AE15A2D" w14:textId="77777777" w:rsidR="00D555B1" w:rsidRDefault="00D555B1" w:rsidP="00D555B1">
            <w:pPr>
              <w:tabs>
                <w:tab w:val="right" w:pos="1800"/>
                <w:tab w:val="left" w:pos="1980"/>
              </w:tabs>
              <w:jc w:val="center"/>
              <w:rPr>
                <w:rFonts w:ascii="Arial" w:hAnsi="Arial" w:cs="Arial"/>
                <w:b/>
              </w:rPr>
            </w:pPr>
            <w:r>
              <w:rPr>
                <w:rFonts w:ascii="Arial" w:hAnsi="Arial" w:cs="Arial"/>
                <w:b/>
              </w:rPr>
              <w:t>Y</w:t>
            </w:r>
          </w:p>
        </w:tc>
        <w:tc>
          <w:tcPr>
            <w:tcW w:w="556" w:type="dxa"/>
          </w:tcPr>
          <w:p w14:paraId="724D50B4" w14:textId="77777777" w:rsidR="00D555B1" w:rsidRDefault="00D555B1" w:rsidP="00D555B1">
            <w:pPr>
              <w:tabs>
                <w:tab w:val="right" w:pos="1800"/>
                <w:tab w:val="left" w:pos="1980"/>
              </w:tabs>
              <w:jc w:val="center"/>
              <w:rPr>
                <w:rFonts w:ascii="Arial" w:hAnsi="Arial" w:cs="Arial"/>
                <w:b/>
              </w:rPr>
            </w:pPr>
          </w:p>
        </w:tc>
        <w:tc>
          <w:tcPr>
            <w:tcW w:w="1283" w:type="dxa"/>
          </w:tcPr>
          <w:p w14:paraId="1B1E10DD" w14:textId="77777777" w:rsidR="00D555B1" w:rsidRDefault="00D555B1" w:rsidP="00D555B1">
            <w:pPr>
              <w:tabs>
                <w:tab w:val="right" w:pos="1800"/>
                <w:tab w:val="left" w:pos="1980"/>
              </w:tabs>
              <w:jc w:val="center"/>
              <w:rPr>
                <w:rFonts w:ascii="Arial" w:hAnsi="Arial" w:cs="Arial"/>
                <w:b/>
              </w:rPr>
            </w:pPr>
            <w:r>
              <w:rPr>
                <w:rFonts w:ascii="Arial" w:hAnsi="Arial" w:cs="Arial"/>
                <w:b/>
              </w:rPr>
              <w:t>N</w:t>
            </w:r>
          </w:p>
        </w:tc>
      </w:tr>
      <w:tr w:rsidR="00D555B1" w14:paraId="6FD2A46D" w14:textId="77777777" w:rsidTr="00D555B1">
        <w:trPr>
          <w:trHeight w:val="363"/>
        </w:trPr>
        <w:tc>
          <w:tcPr>
            <w:tcW w:w="1281" w:type="dxa"/>
            <w:tcBorders>
              <w:bottom w:val="single" w:sz="4" w:space="0" w:color="auto"/>
            </w:tcBorders>
          </w:tcPr>
          <w:p w14:paraId="36956C9D" w14:textId="74515D88" w:rsidR="00D555B1" w:rsidRPr="002D494C" w:rsidRDefault="002D494C" w:rsidP="00D555B1">
            <w:pPr>
              <w:tabs>
                <w:tab w:val="right" w:pos="1800"/>
                <w:tab w:val="left" w:pos="1980"/>
              </w:tabs>
              <w:jc w:val="center"/>
              <w:rPr>
                <w:rFonts w:ascii="Arial" w:hAnsi="Arial" w:cs="Arial"/>
                <w:bCs/>
              </w:rPr>
            </w:pPr>
            <w:r w:rsidRPr="002D494C">
              <w:rPr>
                <w:rFonts w:ascii="Arial" w:hAnsi="Arial" w:cs="Arial"/>
                <w:bCs/>
              </w:rPr>
              <w:t>X</w:t>
            </w:r>
          </w:p>
        </w:tc>
        <w:tc>
          <w:tcPr>
            <w:tcW w:w="556" w:type="dxa"/>
          </w:tcPr>
          <w:p w14:paraId="1D748F64" w14:textId="77777777" w:rsidR="00D555B1" w:rsidRDefault="00D555B1" w:rsidP="00D555B1">
            <w:pPr>
              <w:tabs>
                <w:tab w:val="right" w:pos="1800"/>
                <w:tab w:val="left" w:pos="1980"/>
              </w:tabs>
              <w:jc w:val="center"/>
              <w:rPr>
                <w:rFonts w:ascii="Arial" w:hAnsi="Arial" w:cs="Arial"/>
                <w:b/>
              </w:rPr>
            </w:pPr>
          </w:p>
        </w:tc>
        <w:tc>
          <w:tcPr>
            <w:tcW w:w="1283" w:type="dxa"/>
            <w:tcBorders>
              <w:bottom w:val="single" w:sz="4" w:space="0" w:color="auto"/>
            </w:tcBorders>
          </w:tcPr>
          <w:p w14:paraId="1BADA654" w14:textId="77777777" w:rsidR="00D555B1" w:rsidRDefault="00D555B1" w:rsidP="00D555B1">
            <w:pPr>
              <w:tabs>
                <w:tab w:val="right" w:pos="1800"/>
                <w:tab w:val="left" w:pos="1980"/>
              </w:tabs>
              <w:jc w:val="center"/>
              <w:rPr>
                <w:rFonts w:ascii="Arial" w:hAnsi="Arial" w:cs="Arial"/>
                <w:b/>
              </w:rPr>
            </w:pPr>
          </w:p>
        </w:tc>
      </w:tr>
    </w:tbl>
    <w:p w14:paraId="5071C46A" w14:textId="69EEBC04" w:rsidR="00351E97" w:rsidRPr="00351E97" w:rsidRDefault="00351E97" w:rsidP="00740FD6">
      <w:pPr>
        <w:pStyle w:val="ListParagraph"/>
        <w:numPr>
          <w:ilvl w:val="0"/>
          <w:numId w:val="15"/>
        </w:numPr>
        <w:ind w:left="1080"/>
        <w:rPr>
          <w:rFonts w:ascii="Arial" w:hAnsi="Arial" w:cs="Arial"/>
          <w:b/>
        </w:rPr>
      </w:pPr>
      <w:r>
        <w:rPr>
          <w:rFonts w:ascii="Arial" w:hAnsi="Arial" w:cs="Arial"/>
          <w:b/>
        </w:rPr>
        <w:t>Based on the faculty responses, will there be any curricular or assessment changes?</w:t>
      </w:r>
    </w:p>
    <w:p w14:paraId="1BA26EAE" w14:textId="1643EE38" w:rsidR="000D473F" w:rsidRDefault="000D473F" w:rsidP="000B5CE9">
      <w:pPr>
        <w:rPr>
          <w:rFonts w:ascii="Arial" w:hAnsi="Arial" w:cs="Arial"/>
          <w:b/>
        </w:rPr>
      </w:pPr>
    </w:p>
    <w:p w14:paraId="6E5D9898" w14:textId="77777777" w:rsidR="001C5212" w:rsidRPr="001C5212" w:rsidRDefault="001C5212" w:rsidP="001C5212">
      <w:pPr>
        <w:rPr>
          <w:rFonts w:ascii="Arial" w:hAnsi="Arial" w:cs="Arial"/>
          <w:b/>
        </w:rPr>
      </w:pPr>
    </w:p>
    <w:p w14:paraId="467B76A5" w14:textId="6514DC14" w:rsidR="001C5212" w:rsidRPr="001C5212" w:rsidRDefault="001C5212" w:rsidP="001C5212">
      <w:pPr>
        <w:rPr>
          <w:rFonts w:ascii="Arial" w:hAnsi="Arial" w:cs="Arial"/>
          <w:b/>
        </w:rPr>
      </w:pPr>
    </w:p>
    <w:p w14:paraId="7D69F625" w14:textId="77777777" w:rsidR="001C5212" w:rsidRPr="001C5212" w:rsidRDefault="001C5212" w:rsidP="001C5212">
      <w:pPr>
        <w:rPr>
          <w:rFonts w:ascii="Arial" w:hAnsi="Arial" w:cs="Arial"/>
          <w:b/>
        </w:rPr>
      </w:pPr>
    </w:p>
    <w:p w14:paraId="5A531C84" w14:textId="0983784E" w:rsidR="00022C00" w:rsidRPr="00351E97" w:rsidRDefault="00022C00" w:rsidP="00740FD6">
      <w:pPr>
        <w:pStyle w:val="ListParagraph"/>
        <w:numPr>
          <w:ilvl w:val="0"/>
          <w:numId w:val="15"/>
        </w:numPr>
        <w:ind w:left="1080"/>
        <w:rPr>
          <w:rFonts w:ascii="Arial" w:hAnsi="Arial" w:cs="Arial"/>
          <w:b/>
        </w:rPr>
      </w:pPr>
      <w:r w:rsidRPr="00351E97">
        <w:rPr>
          <w:rFonts w:ascii="Arial" w:hAnsi="Arial" w:cs="Arial"/>
          <w:b/>
        </w:rPr>
        <w:lastRenderedPageBreak/>
        <w:t xml:space="preserve">If Yes, </w:t>
      </w:r>
      <w:r w:rsidR="00351E97">
        <w:rPr>
          <w:rFonts w:ascii="Arial" w:hAnsi="Arial" w:cs="Arial"/>
          <w:b/>
        </w:rPr>
        <w:t>w</w:t>
      </w:r>
      <w:r w:rsidRPr="00351E97">
        <w:rPr>
          <w:rFonts w:ascii="Arial" w:hAnsi="Arial" w:cs="Arial"/>
          <w:b/>
        </w:rPr>
        <w:t>hat changes will be implemented</w:t>
      </w:r>
      <w:r w:rsidR="004B7FF1" w:rsidRPr="00351E97">
        <w:rPr>
          <w:rFonts w:ascii="Arial" w:hAnsi="Arial" w:cs="Arial"/>
          <w:b/>
        </w:rPr>
        <w:t xml:space="preserve"> (choose </w:t>
      </w:r>
      <w:r w:rsidR="00351E97" w:rsidRPr="00351E97">
        <w:rPr>
          <w:rFonts w:ascii="Arial" w:hAnsi="Arial" w:cs="Arial"/>
          <w:b/>
        </w:rPr>
        <w:t xml:space="preserve">all that apply </w:t>
      </w:r>
      <w:r w:rsidR="004B7FF1" w:rsidRPr="00351E97">
        <w:rPr>
          <w:rFonts w:ascii="Arial" w:hAnsi="Arial" w:cs="Arial"/>
          <w:b/>
        </w:rPr>
        <w:t>and describe specifically below</w:t>
      </w:r>
      <w:r w:rsidR="00D555B1">
        <w:rPr>
          <w:rFonts w:ascii="Arial" w:hAnsi="Arial" w:cs="Arial"/>
          <w:b/>
        </w:rPr>
        <w:t xml:space="preserve"> under d)</w:t>
      </w:r>
    </w:p>
    <w:tbl>
      <w:tblPr>
        <w:tblStyle w:val="TableGrid"/>
        <w:tblW w:w="90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080"/>
        <w:gridCol w:w="210"/>
      </w:tblGrid>
      <w:tr w:rsidR="00351E97" w:rsidRPr="002E6180" w14:paraId="2A806A0D" w14:textId="77777777" w:rsidTr="00351E97">
        <w:trPr>
          <w:gridAfter w:val="1"/>
          <w:wAfter w:w="210" w:type="dxa"/>
          <w:trHeight w:val="288"/>
        </w:trPr>
        <w:tc>
          <w:tcPr>
            <w:tcW w:w="7740" w:type="dxa"/>
            <w:vAlign w:val="center"/>
          </w:tcPr>
          <w:p w14:paraId="2F5DDE8F" w14:textId="77777777" w:rsidR="00351E97" w:rsidRPr="002E6180" w:rsidRDefault="00351E97" w:rsidP="00CA0167">
            <w:pPr>
              <w:rPr>
                <w:sz w:val="20"/>
                <w:szCs w:val="20"/>
              </w:rPr>
            </w:pPr>
            <w:r w:rsidRPr="002E6180">
              <w:rPr>
                <w:rFonts w:ascii="Arial" w:hAnsi="Arial" w:cs="Arial"/>
                <w:spacing w:val="-1"/>
                <w:sz w:val="20"/>
                <w:szCs w:val="20"/>
              </w:rPr>
              <w:t>Gather</w:t>
            </w:r>
            <w:r w:rsidRPr="002E6180">
              <w:rPr>
                <w:rFonts w:ascii="Arial" w:hAnsi="Arial" w:cs="Arial"/>
                <w:sz w:val="20"/>
                <w:szCs w:val="20"/>
              </w:rPr>
              <w:t xml:space="preserve"> </w:t>
            </w:r>
            <w:r w:rsidRPr="002E6180">
              <w:rPr>
                <w:rFonts w:ascii="Arial" w:hAnsi="Arial" w:cs="Arial"/>
                <w:spacing w:val="-1"/>
                <w:sz w:val="20"/>
                <w:szCs w:val="20"/>
              </w:rPr>
              <w:t>additional</w:t>
            </w:r>
            <w:r w:rsidRPr="002E6180">
              <w:rPr>
                <w:rFonts w:ascii="Arial" w:hAnsi="Arial" w:cs="Arial"/>
                <w:sz w:val="20"/>
                <w:szCs w:val="20"/>
              </w:rPr>
              <w:t xml:space="preserve"> </w:t>
            </w:r>
            <w:r w:rsidRPr="002E6180">
              <w:rPr>
                <w:rFonts w:ascii="Arial" w:hAnsi="Arial" w:cs="Arial"/>
                <w:spacing w:val="-1"/>
                <w:sz w:val="20"/>
                <w:szCs w:val="20"/>
              </w:rPr>
              <w:t>data</w:t>
            </w:r>
            <w:r w:rsidRPr="002E6180">
              <w:rPr>
                <w:rFonts w:ascii="Arial" w:hAnsi="Arial" w:cs="Arial"/>
                <w:sz w:val="20"/>
                <w:szCs w:val="20"/>
              </w:rPr>
              <w:t xml:space="preserve"> </w:t>
            </w:r>
            <w:r w:rsidRPr="002E6180">
              <w:rPr>
                <w:rFonts w:ascii="Arial" w:hAnsi="Arial" w:cs="Arial"/>
                <w:spacing w:val="-1"/>
                <w:sz w:val="20"/>
                <w:szCs w:val="20"/>
              </w:rPr>
              <w:t xml:space="preserve">to verify </w:t>
            </w:r>
            <w:r w:rsidRPr="002E6180">
              <w:rPr>
                <w:rFonts w:ascii="Arial" w:hAnsi="Arial" w:cs="Arial"/>
                <w:sz w:val="20"/>
                <w:szCs w:val="20"/>
              </w:rPr>
              <w:t xml:space="preserve">or </w:t>
            </w:r>
            <w:r w:rsidRPr="002E6180">
              <w:rPr>
                <w:rFonts w:ascii="Arial" w:hAnsi="Arial" w:cs="Arial"/>
                <w:spacing w:val="-1"/>
                <w:sz w:val="20"/>
                <w:szCs w:val="20"/>
              </w:rPr>
              <w:t>refute</w:t>
            </w:r>
            <w:r w:rsidRPr="002E6180">
              <w:rPr>
                <w:rFonts w:ascii="Arial" w:hAnsi="Arial" w:cs="Arial"/>
                <w:spacing w:val="1"/>
                <w:sz w:val="20"/>
                <w:szCs w:val="20"/>
              </w:rPr>
              <w:t xml:space="preserve"> </w:t>
            </w:r>
            <w:r w:rsidRPr="002E6180">
              <w:rPr>
                <w:rFonts w:ascii="Arial" w:hAnsi="Arial" w:cs="Arial"/>
                <w:spacing w:val="-1"/>
                <w:sz w:val="20"/>
                <w:szCs w:val="20"/>
              </w:rPr>
              <w:t>the</w:t>
            </w:r>
            <w:r w:rsidRPr="002E6180">
              <w:rPr>
                <w:rFonts w:ascii="Arial" w:hAnsi="Arial" w:cs="Arial"/>
                <w:spacing w:val="1"/>
                <w:sz w:val="20"/>
                <w:szCs w:val="20"/>
              </w:rPr>
              <w:t xml:space="preserve"> </w:t>
            </w:r>
            <w:r w:rsidRPr="002E6180">
              <w:rPr>
                <w:rFonts w:ascii="Arial" w:hAnsi="Arial" w:cs="Arial"/>
                <w:spacing w:val="-1"/>
                <w:sz w:val="20"/>
                <w:szCs w:val="20"/>
              </w:rPr>
              <w:t>result</w:t>
            </w:r>
          </w:p>
        </w:tc>
        <w:tc>
          <w:tcPr>
            <w:tcW w:w="1080" w:type="dxa"/>
            <w:tcBorders>
              <w:bottom w:val="single" w:sz="4" w:space="0" w:color="auto"/>
            </w:tcBorders>
            <w:vAlign w:val="center"/>
          </w:tcPr>
          <w:p w14:paraId="3F2FDEBA" w14:textId="77777777" w:rsidR="00351E97" w:rsidRPr="002E6180" w:rsidRDefault="00351E97" w:rsidP="00CA0167">
            <w:pPr>
              <w:rPr>
                <w:sz w:val="20"/>
                <w:szCs w:val="20"/>
              </w:rPr>
            </w:pPr>
          </w:p>
        </w:tc>
      </w:tr>
      <w:tr w:rsidR="00351E97" w:rsidRPr="002E6180" w14:paraId="59189D71" w14:textId="77777777" w:rsidTr="00351E97">
        <w:trPr>
          <w:gridAfter w:val="1"/>
          <w:wAfter w:w="210" w:type="dxa"/>
          <w:trHeight w:val="288"/>
        </w:trPr>
        <w:tc>
          <w:tcPr>
            <w:tcW w:w="7740" w:type="dxa"/>
            <w:vAlign w:val="center"/>
          </w:tcPr>
          <w:p w14:paraId="1B713E74" w14:textId="77777777" w:rsidR="00351E97" w:rsidRPr="002E6180" w:rsidRDefault="00351E97" w:rsidP="00CA0167">
            <w:pPr>
              <w:rPr>
                <w:sz w:val="20"/>
                <w:szCs w:val="20"/>
              </w:rPr>
            </w:pPr>
            <w:r w:rsidRPr="002E6180">
              <w:rPr>
                <w:rFonts w:ascii="Arial" w:hAnsi="Arial" w:cs="Arial"/>
                <w:spacing w:val="-2"/>
                <w:sz w:val="20"/>
                <w:szCs w:val="20"/>
              </w:rPr>
              <w:t>Areas</w:t>
            </w:r>
            <w:r w:rsidRPr="002E6180">
              <w:rPr>
                <w:rFonts w:ascii="Arial" w:hAnsi="Arial" w:cs="Arial"/>
                <w:sz w:val="20"/>
                <w:szCs w:val="20"/>
              </w:rPr>
              <w:t xml:space="preserve"> </w:t>
            </w:r>
            <w:r w:rsidRPr="002E6180">
              <w:rPr>
                <w:rFonts w:ascii="Arial" w:hAnsi="Arial" w:cs="Arial"/>
                <w:spacing w:val="-1"/>
                <w:sz w:val="20"/>
                <w:szCs w:val="20"/>
              </w:rPr>
              <w:t>where</w:t>
            </w:r>
            <w:r w:rsidRPr="002E6180">
              <w:rPr>
                <w:rFonts w:ascii="Arial" w:hAnsi="Arial" w:cs="Arial"/>
                <w:spacing w:val="1"/>
                <w:sz w:val="20"/>
                <w:szCs w:val="20"/>
              </w:rPr>
              <w:t xml:space="preserve"> </w:t>
            </w:r>
            <w:r w:rsidRPr="002E6180">
              <w:rPr>
                <w:rFonts w:ascii="Arial" w:hAnsi="Arial" w:cs="Arial"/>
                <w:spacing w:val="-1"/>
                <w:sz w:val="20"/>
                <w:szCs w:val="20"/>
              </w:rPr>
              <w:t>the</w:t>
            </w:r>
            <w:r w:rsidRPr="002E6180">
              <w:rPr>
                <w:rFonts w:ascii="Arial" w:hAnsi="Arial" w:cs="Arial"/>
                <w:spacing w:val="-2"/>
                <w:sz w:val="20"/>
                <w:szCs w:val="20"/>
              </w:rPr>
              <w:t xml:space="preserve"> </w:t>
            </w:r>
            <w:r w:rsidRPr="002E6180">
              <w:rPr>
                <w:rFonts w:ascii="Arial" w:hAnsi="Arial" w:cs="Arial"/>
                <w:spacing w:val="-1"/>
                <w:sz w:val="20"/>
                <w:szCs w:val="20"/>
              </w:rPr>
              <w:t>acceptable</w:t>
            </w:r>
            <w:r w:rsidRPr="002E6180">
              <w:rPr>
                <w:rFonts w:ascii="Arial" w:hAnsi="Arial" w:cs="Arial"/>
                <w:spacing w:val="1"/>
                <w:sz w:val="20"/>
                <w:szCs w:val="20"/>
              </w:rPr>
              <w:t xml:space="preserve"> </w:t>
            </w:r>
            <w:r w:rsidRPr="002E6180">
              <w:rPr>
                <w:rFonts w:ascii="Arial" w:hAnsi="Arial" w:cs="Arial"/>
                <w:spacing w:val="-1"/>
                <w:sz w:val="20"/>
                <w:szCs w:val="20"/>
              </w:rPr>
              <w:t>performance threshold has</w:t>
            </w:r>
            <w:r w:rsidRPr="002E6180">
              <w:rPr>
                <w:rFonts w:ascii="Arial" w:hAnsi="Arial" w:cs="Arial"/>
                <w:spacing w:val="-2"/>
                <w:sz w:val="20"/>
                <w:szCs w:val="20"/>
              </w:rPr>
              <w:t xml:space="preserve"> </w:t>
            </w:r>
            <w:r w:rsidRPr="002E6180">
              <w:rPr>
                <w:rFonts w:ascii="Arial" w:hAnsi="Arial" w:cs="Arial"/>
                <w:sz w:val="20"/>
                <w:szCs w:val="20"/>
              </w:rPr>
              <w:t>not</w:t>
            </w:r>
            <w:r w:rsidRPr="002E6180">
              <w:rPr>
                <w:rFonts w:ascii="Arial" w:hAnsi="Arial" w:cs="Arial"/>
                <w:spacing w:val="-2"/>
                <w:sz w:val="20"/>
                <w:szCs w:val="20"/>
              </w:rPr>
              <w:t xml:space="preserve"> </w:t>
            </w:r>
            <w:r w:rsidRPr="002E6180">
              <w:rPr>
                <w:rFonts w:ascii="Arial" w:hAnsi="Arial" w:cs="Arial"/>
                <w:spacing w:val="-1"/>
                <w:sz w:val="20"/>
                <w:szCs w:val="20"/>
              </w:rPr>
              <w:t>been</w:t>
            </w:r>
            <w:r w:rsidRPr="002E6180">
              <w:rPr>
                <w:rFonts w:ascii="Arial" w:hAnsi="Arial" w:cs="Arial"/>
                <w:spacing w:val="-3"/>
                <w:sz w:val="20"/>
                <w:szCs w:val="20"/>
              </w:rPr>
              <w:t xml:space="preserve"> </w:t>
            </w:r>
            <w:r w:rsidRPr="002E6180">
              <w:rPr>
                <w:rFonts w:ascii="Arial" w:hAnsi="Arial" w:cs="Arial"/>
                <w:spacing w:val="-2"/>
                <w:sz w:val="20"/>
                <w:szCs w:val="20"/>
              </w:rPr>
              <w:t>met</w:t>
            </w:r>
            <w:r w:rsidRPr="002E6180">
              <w:rPr>
                <w:rFonts w:ascii="Arial" w:hAnsi="Arial" w:cs="Arial"/>
                <w:spacing w:val="1"/>
                <w:sz w:val="20"/>
                <w:szCs w:val="20"/>
              </w:rPr>
              <w:t xml:space="preserve"> </w:t>
            </w:r>
            <w:r w:rsidRPr="002E6180">
              <w:rPr>
                <w:rFonts w:ascii="Arial" w:hAnsi="Arial" w:cs="Arial"/>
                <w:spacing w:val="-1"/>
                <w:sz w:val="20"/>
                <w:szCs w:val="20"/>
              </w:rPr>
              <w:t>are</w:t>
            </w:r>
            <w:r w:rsidRPr="002E6180">
              <w:rPr>
                <w:rFonts w:ascii="Arial" w:hAnsi="Arial" w:cs="Arial"/>
                <w:spacing w:val="1"/>
                <w:sz w:val="20"/>
                <w:szCs w:val="20"/>
              </w:rPr>
              <w:t xml:space="preserve"> </w:t>
            </w:r>
            <w:r w:rsidRPr="002E6180">
              <w:rPr>
                <w:rFonts w:ascii="Arial" w:hAnsi="Arial" w:cs="Arial"/>
                <w:spacing w:val="-1"/>
                <w:sz w:val="20"/>
                <w:szCs w:val="20"/>
              </w:rPr>
              <w:t>highlighted.</w:t>
            </w:r>
          </w:p>
        </w:tc>
        <w:tc>
          <w:tcPr>
            <w:tcW w:w="1080" w:type="dxa"/>
            <w:tcBorders>
              <w:top w:val="single" w:sz="4" w:space="0" w:color="auto"/>
              <w:bottom w:val="single" w:sz="4" w:space="0" w:color="auto"/>
            </w:tcBorders>
            <w:vAlign w:val="center"/>
          </w:tcPr>
          <w:p w14:paraId="6275B7CA" w14:textId="77777777" w:rsidR="00351E97" w:rsidRPr="002E6180" w:rsidRDefault="00351E97" w:rsidP="00CA0167">
            <w:pPr>
              <w:rPr>
                <w:sz w:val="20"/>
                <w:szCs w:val="20"/>
              </w:rPr>
            </w:pPr>
          </w:p>
        </w:tc>
      </w:tr>
      <w:tr w:rsidR="00351E97" w:rsidRPr="002E6180" w14:paraId="22F13F6F" w14:textId="77777777" w:rsidTr="00351E97">
        <w:trPr>
          <w:gridAfter w:val="1"/>
          <w:wAfter w:w="210" w:type="dxa"/>
          <w:trHeight w:val="288"/>
        </w:trPr>
        <w:tc>
          <w:tcPr>
            <w:tcW w:w="7740" w:type="dxa"/>
            <w:vAlign w:val="center"/>
          </w:tcPr>
          <w:p w14:paraId="205CE8D2" w14:textId="6B5BF4DE" w:rsidR="00351E97" w:rsidRPr="002E6180" w:rsidRDefault="00351E97" w:rsidP="00CA0167">
            <w:pPr>
              <w:rPr>
                <w:rFonts w:ascii="Arial" w:hAnsi="Arial" w:cs="Arial"/>
                <w:spacing w:val="-1"/>
                <w:sz w:val="20"/>
                <w:szCs w:val="20"/>
              </w:rPr>
            </w:pPr>
            <w:r w:rsidRPr="002E6180">
              <w:rPr>
                <w:rFonts w:ascii="Arial" w:hAnsi="Arial" w:cs="Arial"/>
                <w:spacing w:val="-1"/>
                <w:sz w:val="20"/>
                <w:szCs w:val="20"/>
              </w:rPr>
              <w:t>Change</w:t>
            </w:r>
            <w:r w:rsidRPr="002E6180">
              <w:rPr>
                <w:rFonts w:ascii="Arial" w:hAnsi="Arial" w:cs="Arial"/>
                <w:spacing w:val="1"/>
                <w:sz w:val="20"/>
                <w:szCs w:val="20"/>
              </w:rPr>
              <w:t xml:space="preserve"> </w:t>
            </w:r>
            <w:r w:rsidRPr="002E6180">
              <w:rPr>
                <w:rFonts w:ascii="Arial" w:hAnsi="Arial" w:cs="Arial"/>
                <w:spacing w:val="-1"/>
                <w:sz w:val="20"/>
                <w:szCs w:val="20"/>
              </w:rPr>
              <w:t>the</w:t>
            </w:r>
            <w:r w:rsidRPr="002E6180">
              <w:rPr>
                <w:rFonts w:ascii="Arial" w:hAnsi="Arial" w:cs="Arial"/>
                <w:spacing w:val="1"/>
                <w:sz w:val="20"/>
                <w:szCs w:val="20"/>
              </w:rPr>
              <w:t xml:space="preserve"> </w:t>
            </w:r>
            <w:r w:rsidRPr="002E6180">
              <w:rPr>
                <w:rFonts w:ascii="Arial" w:hAnsi="Arial" w:cs="Arial"/>
                <w:spacing w:val="-1"/>
                <w:sz w:val="20"/>
                <w:szCs w:val="20"/>
              </w:rPr>
              <w:t>acceptable</w:t>
            </w:r>
            <w:r w:rsidRPr="002E6180">
              <w:rPr>
                <w:rFonts w:ascii="Arial" w:hAnsi="Arial" w:cs="Arial"/>
                <w:spacing w:val="1"/>
                <w:sz w:val="20"/>
                <w:szCs w:val="20"/>
              </w:rPr>
              <w:t xml:space="preserve"> </w:t>
            </w:r>
            <w:r w:rsidRPr="002E6180">
              <w:rPr>
                <w:rFonts w:ascii="Arial" w:hAnsi="Arial" w:cs="Arial"/>
                <w:spacing w:val="-1"/>
                <w:sz w:val="20"/>
                <w:szCs w:val="20"/>
              </w:rPr>
              <w:t>performance</w:t>
            </w:r>
            <w:r w:rsidRPr="002E6180">
              <w:rPr>
                <w:rFonts w:ascii="Arial" w:hAnsi="Arial" w:cs="Arial"/>
                <w:spacing w:val="-2"/>
                <w:sz w:val="20"/>
                <w:szCs w:val="20"/>
              </w:rPr>
              <w:t xml:space="preserve"> </w:t>
            </w:r>
            <w:r w:rsidRPr="002E6180">
              <w:rPr>
                <w:rFonts w:ascii="Arial" w:hAnsi="Arial" w:cs="Arial"/>
                <w:spacing w:val="-1"/>
                <w:sz w:val="20"/>
                <w:szCs w:val="20"/>
              </w:rPr>
              <w:t>threshold</w:t>
            </w:r>
          </w:p>
        </w:tc>
        <w:tc>
          <w:tcPr>
            <w:tcW w:w="1080" w:type="dxa"/>
            <w:tcBorders>
              <w:top w:val="single" w:sz="4" w:space="0" w:color="auto"/>
              <w:bottom w:val="single" w:sz="4" w:space="0" w:color="auto"/>
            </w:tcBorders>
            <w:vAlign w:val="center"/>
          </w:tcPr>
          <w:p w14:paraId="275C81EE" w14:textId="77777777" w:rsidR="00351E97" w:rsidRPr="002E6180" w:rsidRDefault="00351E97" w:rsidP="00CA0167">
            <w:pPr>
              <w:rPr>
                <w:sz w:val="20"/>
                <w:szCs w:val="20"/>
              </w:rPr>
            </w:pPr>
          </w:p>
        </w:tc>
      </w:tr>
      <w:tr w:rsidR="00351E97" w:rsidRPr="002E6180" w14:paraId="14A1AE75" w14:textId="77777777" w:rsidTr="00351E97">
        <w:trPr>
          <w:gridAfter w:val="1"/>
          <w:wAfter w:w="210" w:type="dxa"/>
          <w:trHeight w:val="288"/>
        </w:trPr>
        <w:tc>
          <w:tcPr>
            <w:tcW w:w="7740" w:type="dxa"/>
            <w:vAlign w:val="center"/>
          </w:tcPr>
          <w:p w14:paraId="1C1B531A" w14:textId="77777777" w:rsidR="00351E97" w:rsidRPr="002E6180" w:rsidRDefault="00351E97" w:rsidP="00CA0167">
            <w:pPr>
              <w:rPr>
                <w:rFonts w:ascii="Arial" w:hAnsi="Arial" w:cs="Arial"/>
                <w:spacing w:val="-1"/>
                <w:sz w:val="20"/>
                <w:szCs w:val="20"/>
              </w:rPr>
            </w:pPr>
            <w:r w:rsidRPr="002E6180">
              <w:rPr>
                <w:rFonts w:ascii="Arial" w:hAnsi="Arial" w:cs="Arial"/>
                <w:spacing w:val="-1"/>
                <w:sz w:val="20"/>
                <w:szCs w:val="20"/>
              </w:rPr>
              <w:t>Evaluate the rubric to assure outcomes meet student skill level</w:t>
            </w:r>
          </w:p>
        </w:tc>
        <w:tc>
          <w:tcPr>
            <w:tcW w:w="1080" w:type="dxa"/>
            <w:tcBorders>
              <w:top w:val="single" w:sz="4" w:space="0" w:color="auto"/>
              <w:bottom w:val="single" w:sz="4" w:space="0" w:color="auto"/>
            </w:tcBorders>
            <w:vAlign w:val="center"/>
          </w:tcPr>
          <w:p w14:paraId="5F4FD4C0" w14:textId="77777777" w:rsidR="00351E97" w:rsidRPr="002E6180" w:rsidRDefault="00351E97" w:rsidP="00CA0167">
            <w:pPr>
              <w:rPr>
                <w:sz w:val="20"/>
                <w:szCs w:val="20"/>
              </w:rPr>
            </w:pPr>
          </w:p>
        </w:tc>
      </w:tr>
      <w:tr w:rsidR="00351E97" w:rsidRPr="002E6180" w14:paraId="4CD1D2F3" w14:textId="77777777" w:rsidTr="00351E97">
        <w:trPr>
          <w:gridAfter w:val="1"/>
          <w:wAfter w:w="210" w:type="dxa"/>
          <w:trHeight w:val="288"/>
        </w:trPr>
        <w:tc>
          <w:tcPr>
            <w:tcW w:w="7740" w:type="dxa"/>
            <w:vAlign w:val="center"/>
          </w:tcPr>
          <w:p w14:paraId="19AE76C7" w14:textId="77777777" w:rsidR="00351E97" w:rsidRPr="002E6180" w:rsidRDefault="00351E97" w:rsidP="00CA0167">
            <w:pPr>
              <w:rPr>
                <w:sz w:val="20"/>
                <w:szCs w:val="20"/>
              </w:rPr>
            </w:pPr>
            <w:r w:rsidRPr="002E6180">
              <w:rPr>
                <w:rFonts w:ascii="Arial" w:hAnsi="Arial" w:cs="Arial"/>
                <w:spacing w:val="-1"/>
                <w:sz w:val="20"/>
                <w:szCs w:val="20"/>
              </w:rPr>
              <w:t>Identify potential curriculum changes to</w:t>
            </w:r>
            <w:r w:rsidRPr="002E6180">
              <w:rPr>
                <w:rFonts w:ascii="Arial" w:hAnsi="Arial" w:cs="Arial"/>
                <w:spacing w:val="1"/>
                <w:sz w:val="20"/>
                <w:szCs w:val="20"/>
              </w:rPr>
              <w:t xml:space="preserve"> </w:t>
            </w:r>
            <w:r w:rsidRPr="002E6180">
              <w:rPr>
                <w:rFonts w:ascii="Arial" w:hAnsi="Arial" w:cs="Arial"/>
                <w:spacing w:val="-1"/>
                <w:sz w:val="20"/>
                <w:szCs w:val="20"/>
              </w:rPr>
              <w:t>try</w:t>
            </w:r>
            <w:r w:rsidRPr="002E6180">
              <w:rPr>
                <w:rFonts w:ascii="Arial" w:hAnsi="Arial" w:cs="Arial"/>
                <w:spacing w:val="1"/>
                <w:sz w:val="20"/>
                <w:szCs w:val="20"/>
              </w:rPr>
              <w:t xml:space="preserve"> </w:t>
            </w:r>
            <w:r w:rsidRPr="002E6180">
              <w:rPr>
                <w:rFonts w:ascii="Arial" w:hAnsi="Arial" w:cs="Arial"/>
                <w:spacing w:val="-1"/>
                <w:sz w:val="20"/>
                <w:szCs w:val="20"/>
              </w:rPr>
              <w:t>to</w:t>
            </w:r>
            <w:r w:rsidRPr="002E6180">
              <w:rPr>
                <w:rFonts w:ascii="Arial" w:hAnsi="Arial" w:cs="Arial"/>
                <w:spacing w:val="1"/>
                <w:sz w:val="20"/>
                <w:szCs w:val="20"/>
              </w:rPr>
              <w:t xml:space="preserve"> </w:t>
            </w:r>
            <w:r w:rsidRPr="002E6180">
              <w:rPr>
                <w:rFonts w:ascii="Arial" w:hAnsi="Arial" w:cs="Arial"/>
                <w:spacing w:val="-2"/>
                <w:sz w:val="20"/>
                <w:szCs w:val="20"/>
              </w:rPr>
              <w:t xml:space="preserve">address </w:t>
            </w:r>
            <w:r w:rsidRPr="002E6180">
              <w:rPr>
                <w:rFonts w:ascii="Arial" w:hAnsi="Arial" w:cs="Arial"/>
                <w:spacing w:val="-1"/>
                <w:sz w:val="20"/>
                <w:szCs w:val="20"/>
              </w:rPr>
              <w:t>the problem</w:t>
            </w:r>
          </w:p>
        </w:tc>
        <w:tc>
          <w:tcPr>
            <w:tcW w:w="1080" w:type="dxa"/>
            <w:tcBorders>
              <w:top w:val="single" w:sz="4" w:space="0" w:color="auto"/>
              <w:bottom w:val="single" w:sz="4" w:space="0" w:color="auto"/>
            </w:tcBorders>
            <w:vAlign w:val="center"/>
          </w:tcPr>
          <w:p w14:paraId="550F7394" w14:textId="707E0E48" w:rsidR="00351E97" w:rsidRPr="002E6180" w:rsidRDefault="002D494C" w:rsidP="00CA0167">
            <w:pPr>
              <w:rPr>
                <w:sz w:val="20"/>
                <w:szCs w:val="20"/>
              </w:rPr>
            </w:pPr>
            <w:r>
              <w:rPr>
                <w:sz w:val="20"/>
                <w:szCs w:val="20"/>
              </w:rPr>
              <w:t>X</w:t>
            </w:r>
          </w:p>
        </w:tc>
      </w:tr>
      <w:tr w:rsidR="00351E97" w:rsidRPr="002E6180" w14:paraId="0CBA8864" w14:textId="77777777" w:rsidTr="00351E97">
        <w:trPr>
          <w:gridAfter w:val="1"/>
          <w:wAfter w:w="210" w:type="dxa"/>
          <w:trHeight w:val="288"/>
        </w:trPr>
        <w:tc>
          <w:tcPr>
            <w:tcW w:w="7740" w:type="dxa"/>
            <w:vAlign w:val="center"/>
          </w:tcPr>
          <w:p w14:paraId="28969A7B" w14:textId="77777777" w:rsidR="00351E97" w:rsidRPr="002E6180" w:rsidRDefault="00351E97" w:rsidP="00CA0167">
            <w:pPr>
              <w:rPr>
                <w:rFonts w:ascii="Arial" w:hAnsi="Arial" w:cs="Arial"/>
                <w:spacing w:val="-1"/>
                <w:sz w:val="20"/>
                <w:szCs w:val="20"/>
              </w:rPr>
            </w:pPr>
            <w:r w:rsidRPr="002E6180">
              <w:rPr>
                <w:rFonts w:ascii="Arial" w:hAnsi="Arial" w:cs="Arial"/>
                <w:spacing w:val="-1"/>
                <w:sz w:val="20"/>
                <w:szCs w:val="20"/>
              </w:rPr>
              <w:t>Use Bloom’s Taxonomy to consider stronger learning outcomes</w:t>
            </w:r>
          </w:p>
        </w:tc>
        <w:tc>
          <w:tcPr>
            <w:tcW w:w="1080" w:type="dxa"/>
            <w:tcBorders>
              <w:top w:val="single" w:sz="4" w:space="0" w:color="auto"/>
              <w:bottom w:val="single" w:sz="4" w:space="0" w:color="auto"/>
            </w:tcBorders>
            <w:vAlign w:val="center"/>
          </w:tcPr>
          <w:p w14:paraId="34B1313C" w14:textId="77777777" w:rsidR="00351E97" w:rsidRPr="002E6180" w:rsidRDefault="00351E97" w:rsidP="00CA0167">
            <w:pPr>
              <w:rPr>
                <w:sz w:val="20"/>
                <w:szCs w:val="20"/>
              </w:rPr>
            </w:pPr>
          </w:p>
        </w:tc>
      </w:tr>
      <w:tr w:rsidR="00351E97" w:rsidRPr="002E6180" w14:paraId="6168AE57" w14:textId="77777777" w:rsidTr="00351E97">
        <w:trPr>
          <w:gridAfter w:val="1"/>
          <w:wAfter w:w="210" w:type="dxa"/>
          <w:trHeight w:val="288"/>
        </w:trPr>
        <w:tc>
          <w:tcPr>
            <w:tcW w:w="7740" w:type="dxa"/>
            <w:vAlign w:val="center"/>
          </w:tcPr>
          <w:p w14:paraId="6B0F23A4" w14:textId="77777777" w:rsidR="00351E97" w:rsidRPr="002E6180" w:rsidRDefault="00351E97" w:rsidP="00CA0167">
            <w:pPr>
              <w:rPr>
                <w:rFonts w:ascii="Arial" w:hAnsi="Arial" w:cs="Arial"/>
                <w:spacing w:val="-1"/>
                <w:sz w:val="20"/>
                <w:szCs w:val="20"/>
              </w:rPr>
            </w:pPr>
            <w:r w:rsidRPr="002E6180">
              <w:rPr>
                <w:rFonts w:ascii="Arial" w:hAnsi="Arial" w:cs="Arial"/>
                <w:spacing w:val="-1"/>
                <w:sz w:val="20"/>
                <w:szCs w:val="20"/>
              </w:rPr>
              <w:t>Choose</w:t>
            </w:r>
            <w:r w:rsidRPr="002E6180">
              <w:rPr>
                <w:rFonts w:ascii="Arial" w:hAnsi="Arial" w:cs="Arial"/>
                <w:spacing w:val="1"/>
                <w:sz w:val="20"/>
                <w:szCs w:val="20"/>
              </w:rPr>
              <w:t xml:space="preserve"> </w:t>
            </w:r>
            <w:r w:rsidRPr="002E6180">
              <w:rPr>
                <w:rFonts w:ascii="Arial" w:hAnsi="Arial" w:cs="Arial"/>
                <w:sz w:val="20"/>
                <w:szCs w:val="20"/>
              </w:rPr>
              <w:t xml:space="preserve">a </w:t>
            </w:r>
            <w:r w:rsidRPr="002E6180">
              <w:rPr>
                <w:rFonts w:ascii="Arial" w:hAnsi="Arial" w:cs="Arial"/>
                <w:spacing w:val="-1"/>
                <w:sz w:val="20"/>
                <w:szCs w:val="20"/>
              </w:rPr>
              <w:t>different</w:t>
            </w:r>
            <w:r w:rsidRPr="002E6180">
              <w:rPr>
                <w:rFonts w:ascii="Arial" w:hAnsi="Arial" w:cs="Arial"/>
                <w:spacing w:val="-2"/>
                <w:sz w:val="20"/>
                <w:szCs w:val="20"/>
              </w:rPr>
              <w:t xml:space="preserve"> </w:t>
            </w:r>
            <w:r w:rsidRPr="002E6180">
              <w:rPr>
                <w:rFonts w:ascii="Arial" w:hAnsi="Arial" w:cs="Arial"/>
                <w:spacing w:val="-1"/>
                <w:sz w:val="20"/>
                <w:szCs w:val="20"/>
              </w:rPr>
              <w:t>assignment</w:t>
            </w:r>
            <w:r w:rsidRPr="002E6180">
              <w:rPr>
                <w:rFonts w:ascii="Arial" w:hAnsi="Arial" w:cs="Arial"/>
                <w:spacing w:val="1"/>
                <w:sz w:val="20"/>
                <w:szCs w:val="20"/>
              </w:rPr>
              <w:t xml:space="preserve"> </w:t>
            </w:r>
            <w:r w:rsidRPr="002E6180">
              <w:rPr>
                <w:rFonts w:ascii="Arial" w:hAnsi="Arial" w:cs="Arial"/>
                <w:spacing w:val="-1"/>
                <w:sz w:val="20"/>
                <w:szCs w:val="20"/>
              </w:rPr>
              <w:t>to</w:t>
            </w:r>
            <w:r w:rsidRPr="002E6180">
              <w:rPr>
                <w:rFonts w:ascii="Arial" w:hAnsi="Arial" w:cs="Arial"/>
                <w:spacing w:val="1"/>
                <w:sz w:val="20"/>
                <w:szCs w:val="20"/>
              </w:rPr>
              <w:t xml:space="preserve"> </w:t>
            </w:r>
            <w:r w:rsidRPr="002E6180">
              <w:rPr>
                <w:rFonts w:ascii="Arial" w:hAnsi="Arial" w:cs="Arial"/>
                <w:spacing w:val="-1"/>
                <w:sz w:val="20"/>
                <w:szCs w:val="20"/>
              </w:rPr>
              <w:t>assess</w:t>
            </w:r>
            <w:r w:rsidRPr="002E6180">
              <w:rPr>
                <w:rFonts w:ascii="Arial" w:hAnsi="Arial" w:cs="Arial"/>
                <w:spacing w:val="-2"/>
                <w:sz w:val="20"/>
                <w:szCs w:val="20"/>
              </w:rPr>
              <w:t xml:space="preserve"> </w:t>
            </w:r>
            <w:r w:rsidRPr="002E6180">
              <w:rPr>
                <w:rFonts w:ascii="Arial" w:hAnsi="Arial" w:cs="Arial"/>
                <w:spacing w:val="-1"/>
                <w:sz w:val="20"/>
                <w:szCs w:val="20"/>
              </w:rPr>
              <w:t>the</w:t>
            </w:r>
            <w:r w:rsidRPr="002E6180">
              <w:rPr>
                <w:rFonts w:ascii="Arial" w:hAnsi="Arial" w:cs="Arial"/>
                <w:spacing w:val="-2"/>
                <w:sz w:val="20"/>
                <w:szCs w:val="20"/>
              </w:rPr>
              <w:t xml:space="preserve"> </w:t>
            </w:r>
            <w:r w:rsidRPr="002E6180">
              <w:rPr>
                <w:rFonts w:ascii="Arial" w:hAnsi="Arial" w:cs="Arial"/>
                <w:spacing w:val="-1"/>
                <w:sz w:val="20"/>
                <w:szCs w:val="20"/>
              </w:rPr>
              <w:t>outcome</w:t>
            </w:r>
          </w:p>
        </w:tc>
        <w:tc>
          <w:tcPr>
            <w:tcW w:w="1080" w:type="dxa"/>
            <w:tcBorders>
              <w:top w:val="single" w:sz="4" w:space="0" w:color="auto"/>
              <w:bottom w:val="single" w:sz="4" w:space="0" w:color="auto"/>
            </w:tcBorders>
            <w:vAlign w:val="center"/>
          </w:tcPr>
          <w:p w14:paraId="3ED73713" w14:textId="77777777" w:rsidR="00351E97" w:rsidRPr="002E6180" w:rsidRDefault="00351E97" w:rsidP="00CA0167">
            <w:pPr>
              <w:rPr>
                <w:sz w:val="20"/>
                <w:szCs w:val="20"/>
              </w:rPr>
            </w:pPr>
          </w:p>
        </w:tc>
      </w:tr>
      <w:tr w:rsidR="00351E97" w:rsidRPr="002E6180" w14:paraId="607853C4" w14:textId="77777777" w:rsidTr="00351E97">
        <w:trPr>
          <w:trHeight w:val="288"/>
        </w:trPr>
        <w:tc>
          <w:tcPr>
            <w:tcW w:w="9030" w:type="dxa"/>
            <w:gridSpan w:val="3"/>
            <w:tcBorders>
              <w:bottom w:val="single" w:sz="4" w:space="0" w:color="auto"/>
            </w:tcBorders>
            <w:vAlign w:val="center"/>
          </w:tcPr>
          <w:p w14:paraId="57088D07" w14:textId="77777777" w:rsidR="001C5212" w:rsidRDefault="00351E97" w:rsidP="00CA0167">
            <w:pPr>
              <w:rPr>
                <w:rFonts w:ascii="Arial" w:hAnsi="Arial" w:cs="Arial"/>
                <w:spacing w:val="-1"/>
                <w:sz w:val="20"/>
                <w:szCs w:val="20"/>
              </w:rPr>
            </w:pPr>
            <w:r w:rsidRPr="002E6180">
              <w:rPr>
                <w:rFonts w:ascii="Arial" w:hAnsi="Arial" w:cs="Arial"/>
                <w:spacing w:val="-1"/>
                <w:sz w:val="20"/>
                <w:szCs w:val="20"/>
              </w:rPr>
              <w:t>Other (please describe):</w:t>
            </w:r>
            <w:r w:rsidR="002D494C">
              <w:rPr>
                <w:rFonts w:ascii="Arial" w:hAnsi="Arial" w:cs="Arial"/>
                <w:spacing w:val="-1"/>
                <w:sz w:val="20"/>
                <w:szCs w:val="20"/>
              </w:rPr>
              <w:t xml:space="preserve"> </w:t>
            </w:r>
          </w:p>
          <w:p w14:paraId="593B3757" w14:textId="77777777" w:rsidR="001C5212" w:rsidRDefault="001C5212" w:rsidP="00CA0167">
            <w:pPr>
              <w:rPr>
                <w:rFonts w:cstheme="minorHAnsi"/>
                <w:spacing w:val="-1"/>
                <w:sz w:val="20"/>
                <w:szCs w:val="20"/>
              </w:rPr>
            </w:pPr>
          </w:p>
          <w:p w14:paraId="07F522AA" w14:textId="7E1726DF" w:rsidR="00351E97" w:rsidRPr="002D494C" w:rsidRDefault="002D494C" w:rsidP="00CA0167">
            <w:pPr>
              <w:rPr>
                <w:rFonts w:ascii="Arial" w:hAnsi="Arial" w:cs="Arial"/>
                <w:spacing w:val="-1"/>
                <w:sz w:val="20"/>
                <w:szCs w:val="20"/>
              </w:rPr>
            </w:pPr>
            <w:r w:rsidRPr="002D494C">
              <w:rPr>
                <w:rFonts w:cstheme="minorHAnsi"/>
                <w:spacing w:val="-1"/>
                <w:sz w:val="20"/>
                <w:szCs w:val="20"/>
              </w:rPr>
              <w:t xml:space="preserve">re-evaluate our approach to thinking about quantitative literacy, and to be sure that our learning outcomes and rubrics reflect what how the department is adapting to the changing face of environmental data streams. </w:t>
            </w:r>
          </w:p>
          <w:p w14:paraId="623F8C2D" w14:textId="77777777" w:rsidR="00351E97" w:rsidRDefault="00351E97" w:rsidP="00CA0167">
            <w:pPr>
              <w:rPr>
                <w:rFonts w:ascii="Arial" w:hAnsi="Arial" w:cs="Arial"/>
                <w:spacing w:val="-1"/>
                <w:sz w:val="20"/>
                <w:szCs w:val="20"/>
              </w:rPr>
            </w:pPr>
          </w:p>
          <w:p w14:paraId="3AF191EF" w14:textId="77777777" w:rsidR="00351E97" w:rsidRPr="002E6180" w:rsidRDefault="00351E97" w:rsidP="00CA0167">
            <w:pPr>
              <w:rPr>
                <w:sz w:val="20"/>
                <w:szCs w:val="20"/>
              </w:rPr>
            </w:pPr>
          </w:p>
        </w:tc>
      </w:tr>
    </w:tbl>
    <w:p w14:paraId="42602D63" w14:textId="77777777" w:rsidR="00351E97" w:rsidRDefault="00351E97" w:rsidP="000B5CE9">
      <w:pPr>
        <w:rPr>
          <w:rFonts w:ascii="Arial" w:hAnsi="Arial" w:cs="Arial"/>
          <w:b/>
        </w:rPr>
      </w:pPr>
    </w:p>
    <w:p w14:paraId="1E08978B" w14:textId="67ABCC1E" w:rsidR="005201F2" w:rsidRPr="00516288" w:rsidRDefault="00E54B03" w:rsidP="00516288">
      <w:pPr>
        <w:pStyle w:val="ListParagraph"/>
        <w:numPr>
          <w:ilvl w:val="0"/>
          <w:numId w:val="15"/>
        </w:numPr>
        <w:ind w:left="1080"/>
        <w:rPr>
          <w:rFonts w:ascii="Arial" w:hAnsi="Arial" w:cs="Arial"/>
          <w:b/>
          <w:sz w:val="28"/>
          <w:szCs w:val="28"/>
        </w:rPr>
      </w:pPr>
      <w:r w:rsidRPr="005201F2">
        <w:rPr>
          <w:rFonts w:ascii="Arial" w:hAnsi="Arial" w:cs="Arial"/>
          <w:b/>
        </w:rPr>
        <w:t>Please include which outcome is targeted, and how changes will be measured for improvement.  If other criteria is used to recommend program changes (such as exit surveys, or employer satisfaction surveys) please explain how the r</w:t>
      </w:r>
      <w:r w:rsidR="0008695F" w:rsidRPr="005201F2">
        <w:rPr>
          <w:rFonts w:ascii="Arial" w:hAnsi="Arial" w:cs="Arial"/>
          <w:b/>
        </w:rPr>
        <w:t xml:space="preserve">esponses are driving department, or program </w:t>
      </w:r>
      <w:r w:rsidRPr="005201F2">
        <w:rPr>
          <w:rFonts w:ascii="Arial" w:hAnsi="Arial" w:cs="Arial"/>
          <w:b/>
        </w:rPr>
        <w:t>decisions.</w:t>
      </w:r>
    </w:p>
    <w:p w14:paraId="44C29BB3" w14:textId="46B962DE" w:rsidR="00516288" w:rsidRDefault="002D494C" w:rsidP="00516288">
      <w:pPr>
        <w:pStyle w:val="ListParagraph"/>
        <w:ind w:left="1080"/>
        <w:rPr>
          <w:rFonts w:ascii="Calibri" w:eastAsia="Calibri" w:hAnsi="Calibri" w:cs="Calibri"/>
        </w:rPr>
      </w:pPr>
      <w:r>
        <w:rPr>
          <w:rFonts w:cstheme="minorHAnsi"/>
          <w:bCs/>
        </w:rPr>
        <w:t xml:space="preserve">Outcome 3, </w:t>
      </w:r>
      <w:r w:rsidRPr="00BD15CE">
        <w:rPr>
          <w:rFonts w:ascii="Calibri" w:eastAsia="Calibri" w:hAnsi="Calibri" w:cs="Calibri"/>
        </w:rPr>
        <w:t>Knowledge of the theory and practice of data analysis in environmental sciences, including statistical analysis, model building, and graphical presentation of data.</w:t>
      </w:r>
    </w:p>
    <w:p w14:paraId="5112C6DF" w14:textId="038971EE" w:rsidR="002D494C" w:rsidRPr="002D494C" w:rsidRDefault="002D494C" w:rsidP="00516288">
      <w:pPr>
        <w:pStyle w:val="ListParagraph"/>
        <w:ind w:left="1080"/>
        <w:rPr>
          <w:rFonts w:cstheme="minorHAnsi"/>
          <w:bCs/>
        </w:rPr>
      </w:pPr>
      <w:r>
        <w:rPr>
          <w:rFonts w:ascii="Calibri" w:eastAsia="Calibri" w:hAnsi="Calibri" w:cs="Calibri"/>
        </w:rPr>
        <w:t xml:space="preserve">We are refining our ways to assess this, and also addressing our approach to teaching quantitative skills in our classes. </w:t>
      </w:r>
    </w:p>
    <w:p w14:paraId="2BBBD56A" w14:textId="77777777" w:rsidR="00516288" w:rsidRPr="005201F2" w:rsidRDefault="00516288" w:rsidP="00516288">
      <w:pPr>
        <w:pStyle w:val="ListParagraph"/>
        <w:ind w:left="1080"/>
        <w:rPr>
          <w:rFonts w:ascii="Arial" w:hAnsi="Arial" w:cs="Arial"/>
          <w:b/>
          <w:sz w:val="28"/>
          <w:szCs w:val="28"/>
        </w:rPr>
      </w:pPr>
    </w:p>
    <w:p w14:paraId="340204B4" w14:textId="23A24C6F" w:rsidR="0012278D" w:rsidRPr="005201F2" w:rsidRDefault="00A4046A" w:rsidP="00516288">
      <w:pPr>
        <w:pStyle w:val="ListParagraph"/>
        <w:numPr>
          <w:ilvl w:val="0"/>
          <w:numId w:val="15"/>
        </w:numPr>
        <w:ind w:left="1080"/>
        <w:rPr>
          <w:rFonts w:ascii="Arial" w:hAnsi="Arial" w:cs="Arial"/>
          <w:b/>
          <w:sz w:val="28"/>
          <w:szCs w:val="28"/>
        </w:rPr>
      </w:pPr>
      <w:r w:rsidRPr="005201F2">
        <w:rPr>
          <w:rFonts w:ascii="Arial" w:hAnsi="Arial" w:cs="Arial"/>
          <w:b/>
        </w:rPr>
        <w:t>When will the changes be next assessed?</w:t>
      </w:r>
      <w:r w:rsidR="000D473F" w:rsidRPr="005201F2">
        <w:rPr>
          <w:rFonts w:ascii="Arial" w:hAnsi="Arial" w:cs="Arial"/>
          <w:b/>
        </w:rPr>
        <w:t xml:space="preserve"> </w:t>
      </w:r>
      <w:r w:rsidR="00E54B03" w:rsidRPr="005201F2">
        <w:rPr>
          <w:rFonts w:ascii="Arial" w:hAnsi="Arial" w:cs="Arial"/>
          <w:b/>
        </w:rPr>
        <w:t xml:space="preserve"> </w:t>
      </w:r>
      <w:r w:rsidR="0012278D" w:rsidRPr="005201F2">
        <w:rPr>
          <w:rFonts w:ascii="Arial" w:hAnsi="Arial" w:cs="Arial"/>
          <w:b/>
        </w:rPr>
        <w:br/>
      </w:r>
      <w:r w:rsidR="002D494C">
        <w:rPr>
          <w:rFonts w:cstheme="minorHAnsi"/>
          <w:bCs/>
        </w:rPr>
        <w:t xml:space="preserve">We will assess student learning Spring 2022, in the context of the new course, ENSC 391 Fundamentals of Environmental Data Analysis. </w:t>
      </w:r>
    </w:p>
    <w:p w14:paraId="2B87D64C" w14:textId="77777777" w:rsidR="00897FAA" w:rsidRDefault="00351E97" w:rsidP="00516288">
      <w:pPr>
        <w:pStyle w:val="Heading2"/>
        <w:ind w:left="360"/>
        <w:rPr>
          <w:rFonts w:ascii="Arial" w:hAnsi="Arial" w:cs="Arial"/>
          <w:sz w:val="22"/>
          <w:szCs w:val="22"/>
        </w:rPr>
      </w:pPr>
      <w:r>
        <w:rPr>
          <w:rFonts w:ascii="Arial" w:hAnsi="Arial" w:cs="Arial"/>
          <w:sz w:val="28"/>
          <w:szCs w:val="28"/>
        </w:rPr>
        <w:t>5</w:t>
      </w:r>
      <w:r w:rsidR="00FB51B8" w:rsidRPr="00EB5A55">
        <w:rPr>
          <w:rFonts w:ascii="Arial" w:hAnsi="Arial" w:cs="Arial"/>
          <w:sz w:val="28"/>
          <w:szCs w:val="28"/>
        </w:rPr>
        <w:t xml:space="preserve">. </w:t>
      </w:r>
      <w:r w:rsidR="00A4046A" w:rsidRPr="00EB5A55">
        <w:rPr>
          <w:rFonts w:ascii="Arial" w:hAnsi="Arial" w:cs="Arial"/>
          <w:sz w:val="28"/>
          <w:szCs w:val="28"/>
        </w:rPr>
        <w:t>Closing the Loop</w:t>
      </w:r>
      <w:r w:rsidR="00FB51B8" w:rsidRPr="00EB5A55">
        <w:rPr>
          <w:rFonts w:ascii="Arial" w:hAnsi="Arial" w:cs="Arial"/>
        </w:rPr>
        <w:br/>
      </w:r>
    </w:p>
    <w:p w14:paraId="26BE4336" w14:textId="1A9D9C74" w:rsidR="00351E97" w:rsidRDefault="00C627EB" w:rsidP="00516288">
      <w:pPr>
        <w:pStyle w:val="Heading2"/>
        <w:ind w:left="1170" w:hanging="450"/>
        <w:rPr>
          <w:rFonts w:ascii="Arial" w:hAnsi="Arial" w:cs="Arial"/>
          <w:b w:val="0"/>
          <w:sz w:val="22"/>
          <w:szCs w:val="22"/>
        </w:rPr>
      </w:pPr>
      <w:r w:rsidRPr="00EB5A55">
        <w:rPr>
          <w:rFonts w:ascii="Arial" w:hAnsi="Arial" w:cs="Arial"/>
          <w:sz w:val="22"/>
          <w:szCs w:val="22"/>
        </w:rPr>
        <w:t xml:space="preserve">a) </w:t>
      </w:r>
      <w:r w:rsidR="003110A6" w:rsidRPr="00EB5A55">
        <w:rPr>
          <w:rFonts w:ascii="Arial" w:hAnsi="Arial" w:cs="Arial"/>
          <w:sz w:val="22"/>
          <w:szCs w:val="22"/>
        </w:rPr>
        <w:t>B</w:t>
      </w:r>
      <w:r w:rsidR="009F741E" w:rsidRPr="00EB5A55">
        <w:rPr>
          <w:rFonts w:ascii="Arial" w:hAnsi="Arial" w:cs="Arial"/>
          <w:sz w:val="22"/>
          <w:szCs w:val="22"/>
        </w:rPr>
        <w:t xml:space="preserve">ased on assessment from </w:t>
      </w:r>
      <w:r w:rsidR="00FB51B8" w:rsidRPr="00EB5A55">
        <w:rPr>
          <w:rFonts w:ascii="Arial" w:hAnsi="Arial" w:cs="Arial"/>
          <w:sz w:val="22"/>
          <w:szCs w:val="22"/>
        </w:rPr>
        <w:t>previous years</w:t>
      </w:r>
      <w:r w:rsidR="003110A6" w:rsidRPr="00EB5A55">
        <w:rPr>
          <w:rFonts w:ascii="Arial" w:hAnsi="Arial" w:cs="Arial"/>
          <w:sz w:val="22"/>
          <w:szCs w:val="22"/>
        </w:rPr>
        <w:t xml:space="preserve">, </w:t>
      </w:r>
      <w:r w:rsidR="00897FAA">
        <w:rPr>
          <w:rFonts w:ascii="Arial" w:hAnsi="Arial" w:cs="Arial"/>
          <w:sz w:val="22"/>
          <w:szCs w:val="22"/>
        </w:rPr>
        <w:t xml:space="preserve">please describe </w:t>
      </w:r>
      <w:r w:rsidR="00D27D68" w:rsidRPr="00EB5A55">
        <w:rPr>
          <w:rFonts w:ascii="Arial" w:hAnsi="Arial" w:cs="Arial"/>
          <w:sz w:val="22"/>
          <w:szCs w:val="22"/>
        </w:rPr>
        <w:t>program level changes that have led to outcome</w:t>
      </w:r>
      <w:r w:rsidR="003110A6" w:rsidRPr="00EB5A55">
        <w:rPr>
          <w:rFonts w:ascii="Arial" w:hAnsi="Arial" w:cs="Arial"/>
          <w:sz w:val="22"/>
          <w:szCs w:val="22"/>
        </w:rPr>
        <w:t xml:space="preserve"> </w:t>
      </w:r>
      <w:r w:rsidR="00D27D68" w:rsidRPr="00EB5A55">
        <w:rPr>
          <w:rFonts w:ascii="Arial" w:hAnsi="Arial" w:cs="Arial"/>
          <w:sz w:val="22"/>
          <w:szCs w:val="22"/>
        </w:rPr>
        <w:t>improvements</w:t>
      </w:r>
      <w:r w:rsidR="00897FAA">
        <w:rPr>
          <w:rFonts w:ascii="Arial" w:hAnsi="Arial" w:cs="Arial"/>
          <w:sz w:val="22"/>
          <w:szCs w:val="22"/>
        </w:rPr>
        <w:t>.</w:t>
      </w:r>
    </w:p>
    <w:p w14:paraId="6976EEEC" w14:textId="0AA56E9D" w:rsidR="00351E97" w:rsidRPr="002D494C" w:rsidRDefault="002D494C" w:rsidP="002D494C">
      <w:pPr>
        <w:pStyle w:val="Heading2"/>
        <w:ind w:left="720"/>
        <w:rPr>
          <w:rFonts w:asciiTheme="minorHAnsi" w:hAnsiTheme="minorHAnsi" w:cstheme="minorHAnsi"/>
          <w:b w:val="0"/>
          <w:sz w:val="22"/>
          <w:szCs w:val="22"/>
        </w:rPr>
      </w:pPr>
      <w:r>
        <w:rPr>
          <w:rFonts w:asciiTheme="minorHAnsi" w:hAnsiTheme="minorHAnsi" w:cstheme="minorHAnsi"/>
          <w:b w:val="0"/>
          <w:sz w:val="22"/>
          <w:szCs w:val="22"/>
        </w:rPr>
        <w:t xml:space="preserve">Because we are just offering a new course this spring, I can only describe the changes that we are making (additional course, new rubrics for assessing quantitative literacy, additional quantitative skills added to courses across the curriculum). We will be assessing students during this upcoming </w:t>
      </w:r>
      <w:r w:rsidR="001C5212">
        <w:rPr>
          <w:rFonts w:asciiTheme="minorHAnsi" w:hAnsiTheme="minorHAnsi" w:cstheme="minorHAnsi"/>
          <w:b w:val="0"/>
          <w:sz w:val="22"/>
          <w:szCs w:val="22"/>
        </w:rPr>
        <w:t>spring semester</w:t>
      </w:r>
      <w:r>
        <w:rPr>
          <w:rFonts w:asciiTheme="minorHAnsi" w:hAnsiTheme="minorHAnsi" w:cstheme="minorHAnsi"/>
          <w:b w:val="0"/>
          <w:sz w:val="22"/>
          <w:szCs w:val="22"/>
        </w:rPr>
        <w:t xml:space="preserve">. Since our changes are not made in response to a failed outcome, but to a sense that we weren’t really testing the outcomes, </w:t>
      </w:r>
      <w:r w:rsidR="00A02781">
        <w:rPr>
          <w:rFonts w:asciiTheme="minorHAnsi" w:hAnsiTheme="minorHAnsi" w:cstheme="minorHAnsi"/>
          <w:b w:val="0"/>
          <w:sz w:val="22"/>
          <w:szCs w:val="22"/>
        </w:rPr>
        <w:t xml:space="preserve">our measurement of success will initially be focused on whether we </w:t>
      </w:r>
      <w:r w:rsidR="001C5212">
        <w:rPr>
          <w:rFonts w:asciiTheme="minorHAnsi" w:hAnsiTheme="minorHAnsi" w:cstheme="minorHAnsi"/>
          <w:b w:val="0"/>
          <w:sz w:val="22"/>
          <w:szCs w:val="22"/>
        </w:rPr>
        <w:t>have improved our</w:t>
      </w:r>
      <w:r w:rsidR="00A02781">
        <w:rPr>
          <w:rFonts w:asciiTheme="minorHAnsi" w:hAnsiTheme="minorHAnsi" w:cstheme="minorHAnsi"/>
          <w:b w:val="0"/>
          <w:sz w:val="22"/>
          <w:szCs w:val="22"/>
        </w:rPr>
        <w:t xml:space="preserve"> assessment</w:t>
      </w:r>
      <w:r w:rsidR="001C5212">
        <w:rPr>
          <w:rFonts w:asciiTheme="minorHAnsi" w:hAnsiTheme="minorHAnsi" w:cstheme="minorHAnsi"/>
          <w:b w:val="0"/>
          <w:sz w:val="22"/>
          <w:szCs w:val="22"/>
        </w:rPr>
        <w:t xml:space="preserve"> tool</w:t>
      </w:r>
      <w:r w:rsidR="00A02781">
        <w:rPr>
          <w:rFonts w:asciiTheme="minorHAnsi" w:hAnsiTheme="minorHAnsi" w:cstheme="minorHAnsi"/>
          <w:b w:val="0"/>
          <w:sz w:val="22"/>
          <w:szCs w:val="22"/>
        </w:rPr>
        <w:t xml:space="preserve">, and then from there, we will see how students perform, and whether additional changes </w:t>
      </w:r>
      <w:r w:rsidR="001C5212">
        <w:rPr>
          <w:rFonts w:asciiTheme="minorHAnsi" w:hAnsiTheme="minorHAnsi" w:cstheme="minorHAnsi"/>
          <w:b w:val="0"/>
          <w:sz w:val="22"/>
          <w:szCs w:val="22"/>
        </w:rPr>
        <w:t xml:space="preserve">to curriculum or assessment tools </w:t>
      </w:r>
      <w:r w:rsidR="00A02781">
        <w:rPr>
          <w:rFonts w:asciiTheme="minorHAnsi" w:hAnsiTheme="minorHAnsi" w:cstheme="minorHAnsi"/>
          <w:b w:val="0"/>
          <w:sz w:val="22"/>
          <w:szCs w:val="22"/>
        </w:rPr>
        <w:t xml:space="preserve">are needed. </w:t>
      </w:r>
    </w:p>
    <w:p w14:paraId="4C7B4116" w14:textId="683B4C0C" w:rsidR="009F741E" w:rsidRPr="00EB5A55" w:rsidRDefault="009F741E" w:rsidP="00FB51B8">
      <w:pPr>
        <w:pStyle w:val="Heading2"/>
        <w:rPr>
          <w:rFonts w:ascii="Arial" w:hAnsi="Arial" w:cs="Arial"/>
          <w:b w:val="0"/>
          <w:sz w:val="22"/>
          <w:szCs w:val="22"/>
        </w:rPr>
      </w:pPr>
    </w:p>
    <w:sectPr w:rsidR="009F741E" w:rsidRPr="00EB5A55" w:rsidSect="00BD15C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6C0"/>
    <w:multiLevelType w:val="hybridMultilevel"/>
    <w:tmpl w:val="1E4A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D6D7D"/>
    <w:multiLevelType w:val="hybridMultilevel"/>
    <w:tmpl w:val="C9A2023A"/>
    <w:lvl w:ilvl="0" w:tplc="EABE219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74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76A38"/>
    <w:multiLevelType w:val="hybridMultilevel"/>
    <w:tmpl w:val="72828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62CB9"/>
    <w:multiLevelType w:val="hybridMultilevel"/>
    <w:tmpl w:val="DED40718"/>
    <w:lvl w:ilvl="0" w:tplc="9F4220EA">
      <w:start w:val="1"/>
      <w:numFmt w:val="decimal"/>
      <w:lvlText w:val="%1."/>
      <w:lvlJc w:val="left"/>
      <w:pPr>
        <w:ind w:left="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B60A8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3EEAE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E66D0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EA2F7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6C480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38DCD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FCF11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FA540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9D3417"/>
    <w:multiLevelType w:val="hybridMultilevel"/>
    <w:tmpl w:val="78F4A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F0264B"/>
    <w:multiLevelType w:val="hybridMultilevel"/>
    <w:tmpl w:val="2F72B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14" w15:restartNumberingAfterBreak="0">
    <w:nsid w:val="590A1562"/>
    <w:multiLevelType w:val="hybridMultilevel"/>
    <w:tmpl w:val="BBD0B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571FF"/>
    <w:multiLevelType w:val="hybridMultilevel"/>
    <w:tmpl w:val="DED40718"/>
    <w:lvl w:ilvl="0" w:tplc="FFFFFFFF">
      <w:start w:val="1"/>
      <w:numFmt w:val="decimal"/>
      <w:lvlText w:val="%1."/>
      <w:lvlJc w:val="left"/>
      <w:pPr>
        <w:ind w:left="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314F38"/>
    <w:multiLevelType w:val="hybridMultilevel"/>
    <w:tmpl w:val="97BA4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5F61E8"/>
    <w:multiLevelType w:val="multilevel"/>
    <w:tmpl w:val="0409001D"/>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2"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3D0041"/>
    <w:multiLevelType w:val="hybridMultilevel"/>
    <w:tmpl w:val="04B4D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00C7F"/>
    <w:multiLevelType w:val="hybridMultilevel"/>
    <w:tmpl w:val="1C9E4B7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5" w15:restartNumberingAfterBreak="0">
    <w:nsid w:val="78B17DF4"/>
    <w:multiLevelType w:val="hybridMultilevel"/>
    <w:tmpl w:val="EDCE825C"/>
    <w:lvl w:ilvl="0" w:tplc="0FF0E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num w:numId="1">
    <w:abstractNumId w:val="17"/>
  </w:num>
  <w:num w:numId="2">
    <w:abstractNumId w:val="4"/>
  </w:num>
  <w:num w:numId="3">
    <w:abstractNumId w:val="2"/>
  </w:num>
  <w:num w:numId="4">
    <w:abstractNumId w:val="18"/>
  </w:num>
  <w:num w:numId="5">
    <w:abstractNumId w:val="9"/>
  </w:num>
  <w:num w:numId="6">
    <w:abstractNumId w:val="22"/>
  </w:num>
  <w:num w:numId="7">
    <w:abstractNumId w:val="5"/>
  </w:num>
  <w:num w:numId="8">
    <w:abstractNumId w:val="20"/>
  </w:num>
  <w:num w:numId="9">
    <w:abstractNumId w:val="7"/>
  </w:num>
  <w:num w:numId="10">
    <w:abstractNumId w:val="13"/>
  </w:num>
  <w:num w:numId="11">
    <w:abstractNumId w:val="26"/>
  </w:num>
  <w:num w:numId="12">
    <w:abstractNumId w:val="21"/>
  </w:num>
  <w:num w:numId="13">
    <w:abstractNumId w:val="24"/>
  </w:num>
  <w:num w:numId="14">
    <w:abstractNumId w:val="12"/>
  </w:num>
  <w:num w:numId="15">
    <w:abstractNumId w:val="1"/>
  </w:num>
  <w:num w:numId="16">
    <w:abstractNumId w:val="0"/>
  </w:num>
  <w:num w:numId="17">
    <w:abstractNumId w:val="6"/>
  </w:num>
  <w:num w:numId="18">
    <w:abstractNumId w:val="16"/>
  </w:num>
  <w:num w:numId="19">
    <w:abstractNumId w:val="23"/>
  </w:num>
  <w:num w:numId="20">
    <w:abstractNumId w:val="25"/>
  </w:num>
  <w:num w:numId="21">
    <w:abstractNumId w:val="19"/>
  </w:num>
  <w:num w:numId="22">
    <w:abstractNumId w:val="11"/>
  </w:num>
  <w:num w:numId="23">
    <w:abstractNumId w:val="3"/>
  </w:num>
  <w:num w:numId="24">
    <w:abstractNumId w:val="8"/>
  </w:num>
  <w:num w:numId="25">
    <w:abstractNumId w:val="10"/>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E9"/>
    <w:rsid w:val="000132BD"/>
    <w:rsid w:val="00013D01"/>
    <w:rsid w:val="00022C00"/>
    <w:rsid w:val="000552F2"/>
    <w:rsid w:val="0008695F"/>
    <w:rsid w:val="000A74D1"/>
    <w:rsid w:val="000B2573"/>
    <w:rsid w:val="000B5CE9"/>
    <w:rsid w:val="000C76BE"/>
    <w:rsid w:val="000D473F"/>
    <w:rsid w:val="0012278D"/>
    <w:rsid w:val="0016481E"/>
    <w:rsid w:val="001669EE"/>
    <w:rsid w:val="00170559"/>
    <w:rsid w:val="0018053C"/>
    <w:rsid w:val="001943DB"/>
    <w:rsid w:val="001A6FA2"/>
    <w:rsid w:val="001B21D0"/>
    <w:rsid w:val="001C4FEF"/>
    <w:rsid w:val="001C5212"/>
    <w:rsid w:val="001F0877"/>
    <w:rsid w:val="0025612F"/>
    <w:rsid w:val="00294F8A"/>
    <w:rsid w:val="002A6DCC"/>
    <w:rsid w:val="002B1285"/>
    <w:rsid w:val="002C12AA"/>
    <w:rsid w:val="002D0B35"/>
    <w:rsid w:val="002D494C"/>
    <w:rsid w:val="002E6180"/>
    <w:rsid w:val="002F1F4C"/>
    <w:rsid w:val="003110A6"/>
    <w:rsid w:val="00351E97"/>
    <w:rsid w:val="003721DE"/>
    <w:rsid w:val="00376671"/>
    <w:rsid w:val="00377DFE"/>
    <w:rsid w:val="00393127"/>
    <w:rsid w:val="003C67D8"/>
    <w:rsid w:val="00405AE6"/>
    <w:rsid w:val="0044694A"/>
    <w:rsid w:val="004753D7"/>
    <w:rsid w:val="00496F31"/>
    <w:rsid w:val="004A1310"/>
    <w:rsid w:val="004B7FF1"/>
    <w:rsid w:val="00515FBF"/>
    <w:rsid w:val="00516288"/>
    <w:rsid w:val="0051771A"/>
    <w:rsid w:val="005201F2"/>
    <w:rsid w:val="005860AF"/>
    <w:rsid w:val="005A48DA"/>
    <w:rsid w:val="005A4989"/>
    <w:rsid w:val="005A4B6A"/>
    <w:rsid w:val="005F057A"/>
    <w:rsid w:val="00611D50"/>
    <w:rsid w:val="00620B77"/>
    <w:rsid w:val="00624FF8"/>
    <w:rsid w:val="00630278"/>
    <w:rsid w:val="006507FE"/>
    <w:rsid w:val="00676177"/>
    <w:rsid w:val="00692D25"/>
    <w:rsid w:val="006C24BA"/>
    <w:rsid w:val="006D6DFC"/>
    <w:rsid w:val="007107BB"/>
    <w:rsid w:val="007109B5"/>
    <w:rsid w:val="00740FD6"/>
    <w:rsid w:val="007941DC"/>
    <w:rsid w:val="007B2456"/>
    <w:rsid w:val="007D2B40"/>
    <w:rsid w:val="007D5427"/>
    <w:rsid w:val="007E1B90"/>
    <w:rsid w:val="00831C4F"/>
    <w:rsid w:val="00851345"/>
    <w:rsid w:val="00884011"/>
    <w:rsid w:val="00893206"/>
    <w:rsid w:val="00897FAA"/>
    <w:rsid w:val="008A2B94"/>
    <w:rsid w:val="008F5560"/>
    <w:rsid w:val="009247D8"/>
    <w:rsid w:val="00976502"/>
    <w:rsid w:val="009972DA"/>
    <w:rsid w:val="009B72C0"/>
    <w:rsid w:val="009C1485"/>
    <w:rsid w:val="009F741E"/>
    <w:rsid w:val="00A0029A"/>
    <w:rsid w:val="00A02781"/>
    <w:rsid w:val="00A22B00"/>
    <w:rsid w:val="00A4046A"/>
    <w:rsid w:val="00A4672E"/>
    <w:rsid w:val="00A91D35"/>
    <w:rsid w:val="00A92D9C"/>
    <w:rsid w:val="00AB71EB"/>
    <w:rsid w:val="00AC048A"/>
    <w:rsid w:val="00AC45E8"/>
    <w:rsid w:val="00AF35A0"/>
    <w:rsid w:val="00B3235F"/>
    <w:rsid w:val="00B4350A"/>
    <w:rsid w:val="00B7607D"/>
    <w:rsid w:val="00BB02A1"/>
    <w:rsid w:val="00BB6EAE"/>
    <w:rsid w:val="00BD0DF0"/>
    <w:rsid w:val="00BD15CE"/>
    <w:rsid w:val="00BD2097"/>
    <w:rsid w:val="00BD781F"/>
    <w:rsid w:val="00BE27B5"/>
    <w:rsid w:val="00C31746"/>
    <w:rsid w:val="00C43875"/>
    <w:rsid w:val="00C627EB"/>
    <w:rsid w:val="00C727A4"/>
    <w:rsid w:val="00CC418B"/>
    <w:rsid w:val="00D04C54"/>
    <w:rsid w:val="00D16352"/>
    <w:rsid w:val="00D27D68"/>
    <w:rsid w:val="00D33B68"/>
    <w:rsid w:val="00D555B1"/>
    <w:rsid w:val="00D71F2D"/>
    <w:rsid w:val="00DB7700"/>
    <w:rsid w:val="00DC3F43"/>
    <w:rsid w:val="00E106CB"/>
    <w:rsid w:val="00E10A6F"/>
    <w:rsid w:val="00E30737"/>
    <w:rsid w:val="00E37E70"/>
    <w:rsid w:val="00E54B03"/>
    <w:rsid w:val="00E6055C"/>
    <w:rsid w:val="00E706BA"/>
    <w:rsid w:val="00E707B8"/>
    <w:rsid w:val="00E72002"/>
    <w:rsid w:val="00E74119"/>
    <w:rsid w:val="00E76DAD"/>
    <w:rsid w:val="00E85195"/>
    <w:rsid w:val="00EB5A55"/>
    <w:rsid w:val="00F64A2A"/>
    <w:rsid w:val="00FB1392"/>
    <w:rsid w:val="00FB51B8"/>
    <w:rsid w:val="00FD0A44"/>
    <w:rsid w:val="00FD1DFD"/>
    <w:rsid w:val="00FE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0089"/>
  <w15:docId w15:val="{2026C950-FED1-405B-B4EC-7C25D939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BodyText">
    <w:name w:val="Body Text"/>
    <w:basedOn w:val="Normal"/>
    <w:link w:val="BodyTextChar"/>
    <w:uiPriority w:val="1"/>
    <w:qFormat/>
    <w:rsid w:val="00A0029A"/>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A0029A"/>
    <w:rPr>
      <w:rFonts w:ascii="Calibri" w:eastAsia="Calibri" w:hAnsi="Calibri"/>
    </w:rPr>
  </w:style>
  <w:style w:type="paragraph" w:customStyle="1" w:styleId="Default">
    <w:name w:val="Default"/>
    <w:rsid w:val="002F1F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053C"/>
    <w:rPr>
      <w:color w:val="0000FF" w:themeColor="hyperlink"/>
      <w:u w:val="single"/>
    </w:rPr>
  </w:style>
  <w:style w:type="table" w:styleId="TableGrid">
    <w:name w:val="Table Grid"/>
    <w:basedOn w:val="TableNormal"/>
    <w:uiPriority w:val="59"/>
    <w:rsid w:val="005A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1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Zabinski, Catherine</cp:lastModifiedBy>
  <cp:revision>2</cp:revision>
  <cp:lastPrinted>2021-09-07T19:24:00Z</cp:lastPrinted>
  <dcterms:created xsi:type="dcterms:W3CDTF">2021-10-15T19:50:00Z</dcterms:created>
  <dcterms:modified xsi:type="dcterms:W3CDTF">2021-10-15T19:50:00Z</dcterms:modified>
</cp:coreProperties>
</file>